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359" w:rsidRPr="00DB6BEF" w:rsidRDefault="00287359">
      <w:pPr>
        <w:jc w:val="center"/>
        <w:outlineLvl w:val="0"/>
        <w:rPr>
          <w:b/>
          <w:bCs/>
          <w:sz w:val="16"/>
          <w:szCs w:val="16"/>
        </w:rPr>
      </w:pPr>
      <w:r w:rsidRPr="00DB6BEF">
        <w:rPr>
          <w:b/>
          <w:bCs/>
          <w:sz w:val="16"/>
          <w:szCs w:val="16"/>
        </w:rPr>
        <w:t xml:space="preserve">ДОГОВОР НА </w:t>
      </w:r>
      <w:r w:rsidR="00AE7410">
        <w:rPr>
          <w:b/>
          <w:bCs/>
          <w:sz w:val="16"/>
          <w:szCs w:val="16"/>
        </w:rPr>
        <w:t>АРЕНДУ ОПТИЧЕСКИХ ВОЛОКОН</w:t>
      </w:r>
      <w:r w:rsidR="003513F8">
        <w:rPr>
          <w:b/>
          <w:bCs/>
          <w:sz w:val="16"/>
          <w:szCs w:val="16"/>
        </w:rPr>
        <w:t xml:space="preserve"> </w:t>
      </w:r>
    </w:p>
    <w:p w:rsidR="00DB6BEF" w:rsidRPr="004E3671" w:rsidRDefault="00036ADD" w:rsidP="00DB6BEF">
      <w:pPr>
        <w:pStyle w:val="caaieiaie1"/>
        <w:keepNext w:val="0"/>
        <w:spacing w:after="120"/>
        <w:rPr>
          <w:caps/>
          <w:sz w:val="16"/>
          <w:szCs w:val="16"/>
        </w:rPr>
      </w:pPr>
      <w:r w:rsidRPr="00DB6BEF">
        <w:rPr>
          <w:caps/>
          <w:sz w:val="16"/>
          <w:szCs w:val="16"/>
        </w:rPr>
        <w:t>№</w:t>
      </w:r>
      <w:r w:rsidR="00E725AE">
        <w:rPr>
          <w:caps/>
          <w:sz w:val="16"/>
          <w:szCs w:val="16"/>
        </w:rPr>
        <w:t xml:space="preserve">    </w:t>
      </w:r>
      <w:r w:rsidR="00287359" w:rsidRPr="00DB6BEF">
        <w:rPr>
          <w:caps/>
          <w:sz w:val="16"/>
          <w:szCs w:val="16"/>
        </w:rPr>
        <w:t>-</w:t>
      </w:r>
      <w:r w:rsidR="004A0E10">
        <w:rPr>
          <w:caps/>
          <w:sz w:val="16"/>
          <w:szCs w:val="16"/>
        </w:rPr>
        <w:t>АОВ</w:t>
      </w:r>
      <w:r w:rsidR="00287359" w:rsidRPr="00DB6BEF">
        <w:rPr>
          <w:caps/>
          <w:sz w:val="16"/>
          <w:szCs w:val="16"/>
        </w:rPr>
        <w:t>/</w:t>
      </w:r>
      <w:r w:rsidR="00EF41C1">
        <w:rPr>
          <w:caps/>
          <w:sz w:val="16"/>
          <w:szCs w:val="16"/>
        </w:rPr>
        <w:t>202</w:t>
      </w:r>
      <w:r w:rsidR="004E3671" w:rsidRPr="004E3671">
        <w:rPr>
          <w:caps/>
          <w:sz w:val="16"/>
          <w:szCs w:val="16"/>
        </w:rPr>
        <w:t>5</w:t>
      </w:r>
      <w:r w:rsidR="00D81E64" w:rsidRPr="00DB6BEF">
        <w:rPr>
          <w:caps/>
          <w:sz w:val="16"/>
          <w:szCs w:val="16"/>
        </w:rPr>
        <w:t xml:space="preserve"> </w:t>
      </w:r>
      <w:r w:rsidR="004A0E10" w:rsidRPr="004A0E10">
        <w:rPr>
          <w:sz w:val="16"/>
          <w:szCs w:val="16"/>
        </w:rPr>
        <w:t>от</w:t>
      </w:r>
      <w:r w:rsidR="00287359" w:rsidRPr="00DB6BEF">
        <w:rPr>
          <w:caps/>
          <w:sz w:val="16"/>
          <w:szCs w:val="16"/>
        </w:rPr>
        <w:t xml:space="preserve"> "</w:t>
      </w:r>
      <w:r w:rsidR="00E725AE">
        <w:rPr>
          <w:caps/>
          <w:sz w:val="16"/>
          <w:szCs w:val="16"/>
        </w:rPr>
        <w:t xml:space="preserve">  </w:t>
      </w:r>
      <w:r w:rsidR="00287359" w:rsidRPr="0076023D">
        <w:rPr>
          <w:sz w:val="16"/>
          <w:szCs w:val="16"/>
        </w:rPr>
        <w:t xml:space="preserve">" </w:t>
      </w:r>
      <w:r w:rsidR="00E725AE">
        <w:rPr>
          <w:sz w:val="16"/>
          <w:szCs w:val="16"/>
        </w:rPr>
        <w:t xml:space="preserve">          </w:t>
      </w:r>
      <w:r w:rsidR="00D81E64">
        <w:rPr>
          <w:sz w:val="16"/>
          <w:szCs w:val="16"/>
        </w:rPr>
        <w:t xml:space="preserve"> </w:t>
      </w:r>
      <w:r w:rsidR="00287359" w:rsidRPr="00DB6BEF">
        <w:rPr>
          <w:caps/>
          <w:sz w:val="16"/>
          <w:szCs w:val="16"/>
        </w:rPr>
        <w:t>20</w:t>
      </w:r>
      <w:r w:rsidR="00BD1743">
        <w:rPr>
          <w:sz w:val="16"/>
          <w:szCs w:val="16"/>
        </w:rPr>
        <w:t>2</w:t>
      </w:r>
      <w:r w:rsidR="004E3671" w:rsidRPr="004E3671">
        <w:rPr>
          <w:sz w:val="16"/>
          <w:szCs w:val="16"/>
        </w:rPr>
        <w:t>5</w:t>
      </w:r>
    </w:p>
    <w:p w:rsidR="00DB6BEF" w:rsidRDefault="00DB6BEF" w:rsidP="00DB6BEF">
      <w:pPr>
        <w:pStyle w:val="caaieiaie1"/>
        <w:keepNext w:val="0"/>
        <w:spacing w:after="120"/>
        <w:rPr>
          <w:sz w:val="16"/>
          <w:szCs w:val="16"/>
        </w:rPr>
      </w:pPr>
      <w:r w:rsidRPr="0076023D">
        <w:rPr>
          <w:iCs/>
          <w:sz w:val="16"/>
          <w:szCs w:val="16"/>
        </w:rPr>
        <w:t>г. Москва</w:t>
      </w:r>
      <w:r w:rsidR="00036ADD" w:rsidRPr="0076023D">
        <w:rPr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Pr="00DB6BEF">
        <w:rPr>
          <w:b w:val="0"/>
          <w:sz w:val="16"/>
          <w:szCs w:val="16"/>
        </w:rPr>
        <w:tab/>
      </w:r>
      <w:r w:rsidR="00DD5DA5" w:rsidRPr="00DD5DA5">
        <w:rPr>
          <w:sz w:val="16"/>
          <w:szCs w:val="16"/>
        </w:rPr>
        <w:t>"</w:t>
      </w:r>
      <w:r w:rsidR="00E725AE">
        <w:rPr>
          <w:sz w:val="16"/>
          <w:szCs w:val="16"/>
        </w:rPr>
        <w:t xml:space="preserve">     </w:t>
      </w:r>
      <w:r w:rsidR="00DD5DA5" w:rsidRPr="00DD5DA5">
        <w:rPr>
          <w:sz w:val="16"/>
          <w:szCs w:val="16"/>
        </w:rPr>
        <w:t xml:space="preserve">" </w:t>
      </w:r>
      <w:r w:rsidR="00E725AE">
        <w:rPr>
          <w:sz w:val="16"/>
          <w:szCs w:val="16"/>
        </w:rPr>
        <w:t xml:space="preserve">                 </w:t>
      </w:r>
      <w:r w:rsidR="00BD1743">
        <w:rPr>
          <w:sz w:val="16"/>
          <w:szCs w:val="16"/>
        </w:rPr>
        <w:t>202</w:t>
      </w:r>
      <w:r w:rsidR="004E3671" w:rsidRPr="004E3671">
        <w:rPr>
          <w:sz w:val="16"/>
          <w:szCs w:val="16"/>
        </w:rPr>
        <w:t>5</w:t>
      </w:r>
      <w:r w:rsidR="00BD1743">
        <w:rPr>
          <w:sz w:val="16"/>
          <w:szCs w:val="16"/>
        </w:rPr>
        <w:t xml:space="preserve"> </w:t>
      </w:r>
      <w:r w:rsidR="00D81E64" w:rsidRPr="0076023D">
        <w:rPr>
          <w:sz w:val="16"/>
          <w:szCs w:val="16"/>
        </w:rPr>
        <w:t>г</w:t>
      </w:r>
      <w:r w:rsidRPr="0076023D">
        <w:rPr>
          <w:sz w:val="16"/>
          <w:szCs w:val="16"/>
        </w:rPr>
        <w:t>.</w:t>
      </w:r>
    </w:p>
    <w:p w:rsidR="00DD5DA5" w:rsidRDefault="00287359" w:rsidP="0045592D">
      <w:pPr>
        <w:ind w:firstLine="567"/>
        <w:jc w:val="both"/>
        <w:rPr>
          <w:sz w:val="16"/>
          <w:szCs w:val="16"/>
        </w:rPr>
      </w:pPr>
      <w:r w:rsidRPr="00036ADD">
        <w:rPr>
          <w:b/>
          <w:bCs/>
          <w:sz w:val="16"/>
          <w:szCs w:val="16"/>
        </w:rPr>
        <w:t>Общество с ограниченной ответственностью "Х</w:t>
      </w:r>
      <w:r w:rsidR="00036ADD" w:rsidRPr="00036ADD">
        <w:rPr>
          <w:b/>
          <w:bCs/>
          <w:sz w:val="16"/>
          <w:szCs w:val="16"/>
        </w:rPr>
        <w:t>АРВЕСТР</w:t>
      </w:r>
      <w:r w:rsidRPr="00036ADD">
        <w:rPr>
          <w:b/>
          <w:bCs/>
          <w:sz w:val="16"/>
          <w:szCs w:val="16"/>
        </w:rPr>
        <w:t>",</w:t>
      </w:r>
      <w:r w:rsidRPr="00036ADD">
        <w:rPr>
          <w:sz w:val="16"/>
          <w:szCs w:val="16"/>
        </w:rPr>
        <w:t xml:space="preserve"> именуемое в дальнейшем "</w:t>
      </w:r>
      <w:r w:rsidR="00AE7410">
        <w:rPr>
          <w:sz w:val="16"/>
          <w:szCs w:val="16"/>
        </w:rPr>
        <w:t>АРЕНДОДАТЕЛЬ</w:t>
      </w:r>
      <w:r w:rsidRPr="00036ADD">
        <w:rPr>
          <w:sz w:val="16"/>
          <w:szCs w:val="16"/>
        </w:rPr>
        <w:t xml:space="preserve">", в лице </w:t>
      </w:r>
      <w:r w:rsidRPr="00036ADD">
        <w:rPr>
          <w:b/>
          <w:sz w:val="16"/>
          <w:szCs w:val="16"/>
        </w:rPr>
        <w:t xml:space="preserve">Директора </w:t>
      </w:r>
      <w:r w:rsidR="00B1076B">
        <w:rPr>
          <w:b/>
          <w:sz w:val="16"/>
          <w:szCs w:val="16"/>
        </w:rPr>
        <w:t>Засыпкина А.С.,</w:t>
      </w:r>
      <w:r w:rsidRPr="00036ADD">
        <w:rPr>
          <w:sz w:val="16"/>
          <w:szCs w:val="16"/>
        </w:rPr>
        <w:t xml:space="preserve"> действующего на основании</w:t>
      </w:r>
      <w:r w:rsidR="00352A1F">
        <w:rPr>
          <w:sz w:val="16"/>
          <w:szCs w:val="16"/>
        </w:rPr>
        <w:t xml:space="preserve"> </w:t>
      </w:r>
      <w:r w:rsidR="00AA1224">
        <w:rPr>
          <w:sz w:val="16"/>
          <w:szCs w:val="16"/>
        </w:rPr>
        <w:t>Устава</w:t>
      </w:r>
      <w:r w:rsidRPr="00036ADD">
        <w:rPr>
          <w:sz w:val="16"/>
          <w:szCs w:val="16"/>
        </w:rPr>
        <w:t xml:space="preserve">, с одной стороны, </w:t>
      </w:r>
      <w:r w:rsidR="003F101A" w:rsidRPr="004A1D27">
        <w:rPr>
          <w:sz w:val="16"/>
          <w:szCs w:val="16"/>
        </w:rPr>
        <w:t>и</w:t>
      </w:r>
      <w:r w:rsidR="0045592D">
        <w:rPr>
          <w:sz w:val="16"/>
          <w:szCs w:val="16"/>
        </w:rPr>
        <w:t xml:space="preserve"> </w:t>
      </w:r>
    </w:p>
    <w:p w:rsidR="00287359" w:rsidRDefault="00E725AE" w:rsidP="0045592D">
      <w:pPr>
        <w:ind w:firstLine="567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</w:t>
      </w:r>
      <w:r w:rsidR="005A4D6A">
        <w:rPr>
          <w:b/>
          <w:sz w:val="16"/>
          <w:szCs w:val="16"/>
        </w:rPr>
        <w:t xml:space="preserve">, </w:t>
      </w:r>
      <w:r w:rsidR="0076023D">
        <w:rPr>
          <w:b/>
          <w:sz w:val="16"/>
          <w:szCs w:val="16"/>
        </w:rPr>
        <w:t xml:space="preserve"> </w:t>
      </w:r>
      <w:r w:rsidR="003F101A" w:rsidRPr="004A1D27">
        <w:rPr>
          <w:sz w:val="16"/>
          <w:szCs w:val="16"/>
        </w:rPr>
        <w:t>именуемое в дальнейшем «</w:t>
      </w:r>
      <w:r w:rsidR="00AE7410">
        <w:rPr>
          <w:sz w:val="16"/>
          <w:szCs w:val="16"/>
        </w:rPr>
        <w:t>АРЕНДАТОР</w:t>
      </w:r>
      <w:r w:rsidR="003F101A" w:rsidRPr="004A1D27">
        <w:rPr>
          <w:sz w:val="16"/>
          <w:szCs w:val="16"/>
        </w:rPr>
        <w:t>», в лице</w:t>
      </w:r>
      <w:r w:rsidR="0076023D">
        <w:rPr>
          <w:sz w:val="16"/>
          <w:szCs w:val="16"/>
        </w:rPr>
        <w:t xml:space="preserve"> </w:t>
      </w:r>
      <w:r w:rsidR="0076023D" w:rsidRPr="0076023D">
        <w:rPr>
          <w:b/>
          <w:sz w:val="16"/>
          <w:szCs w:val="16"/>
        </w:rPr>
        <w:t>Генерального директора</w:t>
      </w:r>
      <w:r w:rsidR="0045592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           </w:t>
      </w:r>
      <w:r w:rsidR="00DD5DA5">
        <w:rPr>
          <w:b/>
          <w:sz w:val="16"/>
          <w:szCs w:val="16"/>
        </w:rPr>
        <w:t>,</w:t>
      </w:r>
      <w:r w:rsidR="003F101A" w:rsidRPr="004A1D27">
        <w:rPr>
          <w:b/>
          <w:bCs/>
          <w:sz w:val="16"/>
          <w:szCs w:val="16"/>
        </w:rPr>
        <w:t xml:space="preserve"> </w:t>
      </w:r>
      <w:r w:rsidR="003F101A" w:rsidRPr="004A1D27">
        <w:rPr>
          <w:sz w:val="16"/>
          <w:szCs w:val="16"/>
        </w:rPr>
        <w:t>действующего на основании</w:t>
      </w:r>
      <w:r w:rsidR="003F101A" w:rsidRPr="004A1D27">
        <w:rPr>
          <w:snapToGrid w:val="0"/>
          <w:color w:val="000000"/>
          <w:sz w:val="16"/>
          <w:szCs w:val="16"/>
        </w:rPr>
        <w:t xml:space="preserve"> </w:t>
      </w:r>
      <w:r w:rsidR="00DD5DA5">
        <w:rPr>
          <w:sz w:val="16"/>
          <w:szCs w:val="16"/>
        </w:rPr>
        <w:t>Устава</w:t>
      </w:r>
      <w:r w:rsidR="003F101A" w:rsidRPr="004A1D27">
        <w:rPr>
          <w:sz w:val="16"/>
          <w:szCs w:val="16"/>
        </w:rPr>
        <w:t xml:space="preserve">, с другой стороны, именуемые также в дальнейшем каждый в отдельности Сторона, а вместе Стороны, заключили настоящий Договор (далее – "Договор") о следующем: </w:t>
      </w:r>
    </w:p>
    <w:p w:rsidR="00F23153" w:rsidRPr="00036ADD" w:rsidRDefault="00F23153" w:rsidP="00F23153">
      <w:pPr>
        <w:jc w:val="both"/>
        <w:rPr>
          <w:sz w:val="16"/>
          <w:szCs w:val="16"/>
        </w:rPr>
      </w:pPr>
    </w:p>
    <w:p w:rsidR="00287359" w:rsidRDefault="00287359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 w:rsidRPr="00036ADD">
        <w:rPr>
          <w:caps/>
          <w:sz w:val="16"/>
          <w:szCs w:val="16"/>
        </w:rPr>
        <w:t>ПРЕДМЕТ ДОГОВОРА</w:t>
      </w:r>
    </w:p>
    <w:p w:rsidR="00AE7410" w:rsidRDefault="00AE7410" w:rsidP="00F23153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AE7410">
        <w:rPr>
          <w:sz w:val="16"/>
          <w:szCs w:val="16"/>
        </w:rPr>
        <w:t xml:space="preserve">По настоящему Договору </w:t>
      </w:r>
      <w:r>
        <w:rPr>
          <w:sz w:val="16"/>
          <w:szCs w:val="16"/>
        </w:rPr>
        <w:t>Арендодатель</w:t>
      </w:r>
      <w:r w:rsidRPr="00AE7410">
        <w:rPr>
          <w:sz w:val="16"/>
          <w:szCs w:val="16"/>
        </w:rPr>
        <w:t xml:space="preserve"> обязуется</w:t>
      </w:r>
      <w:r w:rsidR="00D70C6D">
        <w:rPr>
          <w:sz w:val="16"/>
          <w:szCs w:val="16"/>
        </w:rPr>
        <w:t xml:space="preserve"> за плату </w:t>
      </w:r>
      <w:r w:rsidRPr="00AE7410">
        <w:rPr>
          <w:sz w:val="16"/>
          <w:szCs w:val="16"/>
        </w:rPr>
        <w:t xml:space="preserve">предоставить </w:t>
      </w:r>
      <w:r w:rsidR="0076023D">
        <w:rPr>
          <w:sz w:val="16"/>
          <w:szCs w:val="16"/>
        </w:rPr>
        <w:t>Арендатор</w:t>
      </w:r>
      <w:r w:rsidRPr="00AE7410">
        <w:rPr>
          <w:sz w:val="16"/>
          <w:szCs w:val="16"/>
        </w:rPr>
        <w:t>у в аренду</w:t>
      </w:r>
      <w:r w:rsidR="00D70C6D">
        <w:rPr>
          <w:sz w:val="16"/>
          <w:szCs w:val="16"/>
        </w:rPr>
        <w:t xml:space="preserve"> </w:t>
      </w:r>
      <w:r w:rsidRPr="00AE7410">
        <w:rPr>
          <w:sz w:val="16"/>
          <w:szCs w:val="16"/>
        </w:rPr>
        <w:t xml:space="preserve">оптические волокна в </w:t>
      </w:r>
      <w:r w:rsidR="00781FDD">
        <w:rPr>
          <w:sz w:val="16"/>
          <w:szCs w:val="16"/>
        </w:rPr>
        <w:t xml:space="preserve">волоконно-оптическом </w:t>
      </w:r>
      <w:r w:rsidRPr="00AE7410">
        <w:rPr>
          <w:sz w:val="16"/>
          <w:szCs w:val="16"/>
        </w:rPr>
        <w:t>кабеле</w:t>
      </w:r>
      <w:r w:rsidR="00781FDD">
        <w:rPr>
          <w:sz w:val="16"/>
          <w:szCs w:val="16"/>
        </w:rPr>
        <w:t xml:space="preserve"> связи,</w:t>
      </w:r>
      <w:r w:rsidRPr="00AE7410">
        <w:rPr>
          <w:sz w:val="16"/>
          <w:szCs w:val="16"/>
        </w:rPr>
        <w:t xml:space="preserve"> принадлежащем </w:t>
      </w:r>
      <w:r w:rsidR="0076023D">
        <w:rPr>
          <w:sz w:val="16"/>
          <w:szCs w:val="16"/>
        </w:rPr>
        <w:t>Арендодател</w:t>
      </w:r>
      <w:r w:rsidRPr="00AE7410">
        <w:rPr>
          <w:sz w:val="16"/>
          <w:szCs w:val="16"/>
        </w:rPr>
        <w:t xml:space="preserve">ю на праве собственности, а </w:t>
      </w:r>
      <w:r>
        <w:rPr>
          <w:sz w:val="16"/>
          <w:szCs w:val="16"/>
        </w:rPr>
        <w:t xml:space="preserve">Арендатор </w:t>
      </w:r>
      <w:r w:rsidRPr="00AE7410">
        <w:rPr>
          <w:sz w:val="16"/>
          <w:szCs w:val="16"/>
        </w:rPr>
        <w:t xml:space="preserve">обязуется выплачивать </w:t>
      </w:r>
      <w:r>
        <w:rPr>
          <w:sz w:val="16"/>
          <w:szCs w:val="16"/>
        </w:rPr>
        <w:t>Арендодател</w:t>
      </w:r>
      <w:r w:rsidRPr="00AE7410">
        <w:rPr>
          <w:sz w:val="16"/>
          <w:szCs w:val="16"/>
        </w:rPr>
        <w:t xml:space="preserve">ю арендную плату в соответствии с условиями настоящего Договора. </w:t>
      </w:r>
    </w:p>
    <w:p w:rsidR="00AE7410" w:rsidRDefault="00AE7410" w:rsidP="00F23153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AE7410">
        <w:rPr>
          <w:sz w:val="16"/>
          <w:szCs w:val="16"/>
        </w:rPr>
        <w:t>Перечень,</w:t>
      </w:r>
      <w:r w:rsidR="00781FDD">
        <w:rPr>
          <w:sz w:val="16"/>
          <w:szCs w:val="16"/>
        </w:rPr>
        <w:t xml:space="preserve"> место нахождения оконечных точек,</w:t>
      </w:r>
      <w:r w:rsidRPr="00AE7410">
        <w:rPr>
          <w:sz w:val="16"/>
          <w:szCs w:val="16"/>
        </w:rPr>
        <w:t xml:space="preserve"> </w:t>
      </w:r>
      <w:r w:rsidR="00781FDD">
        <w:rPr>
          <w:sz w:val="16"/>
          <w:szCs w:val="16"/>
        </w:rPr>
        <w:t>стоимость</w:t>
      </w:r>
      <w:r w:rsidRPr="00AE7410">
        <w:rPr>
          <w:sz w:val="16"/>
          <w:szCs w:val="16"/>
        </w:rPr>
        <w:t xml:space="preserve"> и сроки предоставления и описание предоставляемых </w:t>
      </w:r>
      <w:r>
        <w:rPr>
          <w:sz w:val="16"/>
          <w:szCs w:val="16"/>
        </w:rPr>
        <w:t>Арендодате</w:t>
      </w:r>
      <w:r w:rsidRPr="00AE7410">
        <w:rPr>
          <w:sz w:val="16"/>
          <w:szCs w:val="16"/>
        </w:rPr>
        <w:t xml:space="preserve">лем в аренду </w:t>
      </w:r>
      <w:r>
        <w:rPr>
          <w:sz w:val="16"/>
          <w:szCs w:val="16"/>
        </w:rPr>
        <w:t>Арендатор</w:t>
      </w:r>
      <w:r w:rsidRPr="00AE7410">
        <w:rPr>
          <w:sz w:val="16"/>
          <w:szCs w:val="16"/>
        </w:rPr>
        <w:t xml:space="preserve">у оптических волокон, </w:t>
      </w:r>
      <w:r w:rsidR="00EE4416">
        <w:rPr>
          <w:sz w:val="16"/>
          <w:szCs w:val="16"/>
        </w:rPr>
        <w:t>указываются</w:t>
      </w:r>
      <w:r w:rsidRPr="00AE7410">
        <w:rPr>
          <w:sz w:val="16"/>
          <w:szCs w:val="16"/>
        </w:rPr>
        <w:t xml:space="preserve"> в</w:t>
      </w:r>
      <w:r w:rsidR="00EE4416">
        <w:rPr>
          <w:sz w:val="16"/>
          <w:szCs w:val="16"/>
        </w:rPr>
        <w:t xml:space="preserve"> соответствующем</w:t>
      </w:r>
      <w:r w:rsidRPr="00AE7410">
        <w:rPr>
          <w:sz w:val="16"/>
          <w:szCs w:val="16"/>
        </w:rPr>
        <w:t xml:space="preserve"> </w:t>
      </w:r>
      <w:r w:rsidRPr="00AE7410">
        <w:rPr>
          <w:b/>
          <w:sz w:val="16"/>
          <w:szCs w:val="16"/>
        </w:rPr>
        <w:t>Приложени</w:t>
      </w:r>
      <w:r w:rsidR="00EE4416">
        <w:rPr>
          <w:b/>
          <w:sz w:val="16"/>
          <w:szCs w:val="16"/>
        </w:rPr>
        <w:t>и</w:t>
      </w:r>
      <w:r>
        <w:rPr>
          <w:sz w:val="16"/>
          <w:szCs w:val="16"/>
        </w:rPr>
        <w:t xml:space="preserve">, </w:t>
      </w:r>
      <w:r w:rsidRPr="00AE7410">
        <w:rPr>
          <w:sz w:val="16"/>
          <w:szCs w:val="16"/>
        </w:rPr>
        <w:t>котор</w:t>
      </w:r>
      <w:r w:rsidR="00781FDD">
        <w:rPr>
          <w:sz w:val="16"/>
          <w:szCs w:val="16"/>
        </w:rPr>
        <w:t>ые</w:t>
      </w:r>
      <w:r w:rsidRPr="00AE7410">
        <w:rPr>
          <w:sz w:val="16"/>
          <w:szCs w:val="16"/>
        </w:rPr>
        <w:t xml:space="preserve"> подписыва</w:t>
      </w:r>
      <w:r w:rsidR="00781FDD">
        <w:rPr>
          <w:sz w:val="16"/>
          <w:szCs w:val="16"/>
        </w:rPr>
        <w:t>ются</w:t>
      </w:r>
      <w:r w:rsidRPr="00AE7410">
        <w:rPr>
          <w:sz w:val="16"/>
          <w:szCs w:val="16"/>
        </w:rPr>
        <w:t xml:space="preserve"> Сторонами и </w:t>
      </w:r>
      <w:r>
        <w:rPr>
          <w:sz w:val="16"/>
          <w:szCs w:val="16"/>
        </w:rPr>
        <w:t>явля</w:t>
      </w:r>
      <w:r w:rsidR="00781FDD">
        <w:rPr>
          <w:sz w:val="16"/>
          <w:szCs w:val="16"/>
        </w:rPr>
        <w:t>ют</w:t>
      </w:r>
      <w:r>
        <w:rPr>
          <w:sz w:val="16"/>
          <w:szCs w:val="16"/>
        </w:rPr>
        <w:t>ся</w:t>
      </w:r>
      <w:r w:rsidRPr="00AE7410">
        <w:rPr>
          <w:sz w:val="16"/>
          <w:szCs w:val="16"/>
        </w:rPr>
        <w:t xml:space="preserve"> неотъемлем</w:t>
      </w:r>
      <w:r w:rsidR="00781FDD">
        <w:rPr>
          <w:sz w:val="16"/>
          <w:szCs w:val="16"/>
        </w:rPr>
        <w:t>ыми</w:t>
      </w:r>
      <w:r w:rsidRPr="00AE7410">
        <w:rPr>
          <w:sz w:val="16"/>
          <w:szCs w:val="16"/>
        </w:rPr>
        <w:t xml:space="preserve"> част</w:t>
      </w:r>
      <w:r w:rsidR="00781FDD">
        <w:rPr>
          <w:sz w:val="16"/>
          <w:szCs w:val="16"/>
        </w:rPr>
        <w:t xml:space="preserve">ями </w:t>
      </w:r>
      <w:r w:rsidRPr="00AE7410">
        <w:rPr>
          <w:sz w:val="16"/>
          <w:szCs w:val="16"/>
        </w:rPr>
        <w:t xml:space="preserve"> настоящего Договора после </w:t>
      </w:r>
      <w:r w:rsidR="00781FDD">
        <w:rPr>
          <w:sz w:val="16"/>
          <w:szCs w:val="16"/>
        </w:rPr>
        <w:t>их</w:t>
      </w:r>
      <w:r>
        <w:rPr>
          <w:sz w:val="16"/>
          <w:szCs w:val="16"/>
        </w:rPr>
        <w:t xml:space="preserve"> подписания.</w:t>
      </w:r>
    </w:p>
    <w:p w:rsidR="00025299" w:rsidRDefault="00025299" w:rsidP="00F23153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9123C0">
        <w:rPr>
          <w:sz w:val="16"/>
          <w:szCs w:val="16"/>
        </w:rPr>
        <w:t xml:space="preserve">Документом, свидетельствующим о передаче (приеме) в аренду </w:t>
      </w:r>
      <w:r>
        <w:rPr>
          <w:sz w:val="16"/>
          <w:szCs w:val="16"/>
        </w:rPr>
        <w:t>оптических волокон</w:t>
      </w:r>
      <w:r w:rsidRPr="009123C0">
        <w:rPr>
          <w:sz w:val="16"/>
          <w:szCs w:val="16"/>
        </w:rPr>
        <w:t xml:space="preserve"> Арендатор</w:t>
      </w:r>
      <w:r w:rsidR="00781FDD">
        <w:rPr>
          <w:sz w:val="16"/>
          <w:szCs w:val="16"/>
        </w:rPr>
        <w:t>у</w:t>
      </w:r>
      <w:r w:rsidRPr="009123C0">
        <w:rPr>
          <w:sz w:val="16"/>
          <w:szCs w:val="16"/>
        </w:rPr>
        <w:t xml:space="preserve"> является соответствующий </w:t>
      </w:r>
      <w:r w:rsidRPr="00EE4416">
        <w:rPr>
          <w:b/>
          <w:sz w:val="16"/>
          <w:szCs w:val="16"/>
        </w:rPr>
        <w:t>Акт прием</w:t>
      </w:r>
      <w:r w:rsidR="00781FDD" w:rsidRPr="00EE4416">
        <w:rPr>
          <w:b/>
          <w:sz w:val="16"/>
          <w:szCs w:val="16"/>
        </w:rPr>
        <w:t>а</w:t>
      </w:r>
      <w:r w:rsidRPr="00EE4416">
        <w:rPr>
          <w:b/>
          <w:sz w:val="16"/>
          <w:szCs w:val="16"/>
        </w:rPr>
        <w:t>-</w:t>
      </w:r>
      <w:r w:rsidR="00781FDD" w:rsidRPr="00EE4416">
        <w:rPr>
          <w:b/>
          <w:sz w:val="16"/>
          <w:szCs w:val="16"/>
        </w:rPr>
        <w:t>передачи</w:t>
      </w:r>
      <w:r w:rsidRPr="009123C0">
        <w:rPr>
          <w:sz w:val="16"/>
          <w:szCs w:val="16"/>
        </w:rPr>
        <w:t>, который подписывается</w:t>
      </w:r>
      <w:r w:rsidR="00781FDD">
        <w:rPr>
          <w:sz w:val="16"/>
          <w:szCs w:val="16"/>
        </w:rPr>
        <w:t xml:space="preserve"> Сторонами в момент </w:t>
      </w:r>
      <w:r w:rsidRPr="009123C0">
        <w:rPr>
          <w:sz w:val="16"/>
          <w:szCs w:val="16"/>
        </w:rPr>
        <w:t>передач</w:t>
      </w:r>
      <w:r w:rsidR="00781FDD">
        <w:rPr>
          <w:sz w:val="16"/>
          <w:szCs w:val="16"/>
        </w:rPr>
        <w:t>и</w:t>
      </w:r>
      <w:r w:rsidRPr="009123C0">
        <w:rPr>
          <w:sz w:val="16"/>
          <w:szCs w:val="16"/>
        </w:rPr>
        <w:t xml:space="preserve"> и является </w:t>
      </w:r>
      <w:r w:rsidR="00781FDD">
        <w:rPr>
          <w:sz w:val="16"/>
          <w:szCs w:val="16"/>
        </w:rPr>
        <w:t xml:space="preserve">неотъемлемой частью </w:t>
      </w:r>
      <w:r w:rsidRPr="009123C0">
        <w:rPr>
          <w:sz w:val="16"/>
          <w:szCs w:val="16"/>
        </w:rPr>
        <w:t>настояще</w:t>
      </w:r>
      <w:r w:rsidR="00781FDD">
        <w:rPr>
          <w:sz w:val="16"/>
          <w:szCs w:val="16"/>
        </w:rPr>
        <w:t>го</w:t>
      </w:r>
      <w:r w:rsidRPr="009123C0">
        <w:rPr>
          <w:sz w:val="16"/>
          <w:szCs w:val="16"/>
        </w:rPr>
        <w:t xml:space="preserve"> Договор</w:t>
      </w:r>
      <w:r w:rsidR="00781FDD">
        <w:rPr>
          <w:sz w:val="16"/>
          <w:szCs w:val="16"/>
        </w:rPr>
        <w:t>а</w:t>
      </w:r>
      <w:r w:rsidRPr="009123C0">
        <w:rPr>
          <w:sz w:val="16"/>
          <w:szCs w:val="16"/>
        </w:rPr>
        <w:t>.</w:t>
      </w:r>
    </w:p>
    <w:p w:rsidR="00AE7410" w:rsidRDefault="00AE7410" w:rsidP="00F23153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AE7410">
        <w:rPr>
          <w:sz w:val="16"/>
          <w:szCs w:val="16"/>
        </w:rPr>
        <w:t xml:space="preserve">Предоставление </w:t>
      </w:r>
      <w:r>
        <w:rPr>
          <w:sz w:val="16"/>
          <w:szCs w:val="16"/>
        </w:rPr>
        <w:t>Арендатор</w:t>
      </w:r>
      <w:r w:rsidRPr="00AE7410">
        <w:rPr>
          <w:sz w:val="16"/>
          <w:szCs w:val="16"/>
        </w:rPr>
        <w:t>у дополнительных оптических волокон осуществляется в соответствии с настоящим Договором, на основании подписываем</w:t>
      </w:r>
      <w:r w:rsidR="00C97A18">
        <w:rPr>
          <w:sz w:val="16"/>
          <w:szCs w:val="16"/>
        </w:rPr>
        <w:t xml:space="preserve">ых Сторонами новых </w:t>
      </w:r>
      <w:r w:rsidR="00C97A18" w:rsidRPr="00C97A18">
        <w:rPr>
          <w:b/>
          <w:sz w:val="16"/>
          <w:szCs w:val="16"/>
        </w:rPr>
        <w:t>Приложений</w:t>
      </w:r>
      <w:r w:rsidRPr="00AE7410">
        <w:rPr>
          <w:sz w:val="16"/>
          <w:szCs w:val="16"/>
        </w:rPr>
        <w:t>.</w:t>
      </w:r>
    </w:p>
    <w:p w:rsidR="00C97A18" w:rsidRDefault="00C97A18" w:rsidP="00F23153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C97A18">
        <w:rPr>
          <w:sz w:val="16"/>
          <w:szCs w:val="16"/>
        </w:rPr>
        <w:t>Для целей настоящего Договора термин «оптическое волокно» означает одну единицу емкости волоконно-оптического кабеля связи (совокупности оптических волокон внутри общей оболочки), представляющую собой единую (целостную) среду передачи оптического сигнала в одномодовом режиме распространения электромагнитных волн. Оптическое волокно определяется местом нахождения оконечных точек соответствующего оптического волокна</w:t>
      </w:r>
      <w:r>
        <w:rPr>
          <w:sz w:val="16"/>
          <w:szCs w:val="16"/>
        </w:rPr>
        <w:t>.</w:t>
      </w:r>
    </w:p>
    <w:p w:rsidR="005F0D41" w:rsidRPr="005F0D41" w:rsidRDefault="005F0D41">
      <w:pPr>
        <w:numPr>
          <w:ilvl w:val="1"/>
          <w:numId w:val="1"/>
        </w:numPr>
        <w:tabs>
          <w:tab w:val="clear" w:pos="360"/>
          <w:tab w:val="num" w:pos="0"/>
          <w:tab w:val="left" w:pos="284"/>
        </w:tabs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5F0D41">
        <w:rPr>
          <w:sz w:val="16"/>
          <w:szCs w:val="16"/>
        </w:rPr>
        <w:t>Границами зоны ответственности Арендодателя по техническому обслуживанию и устранению повреждений кабеля являются розетки оптических кроссов, принадлежащих Арендодателю, в стойках в зданиях по месту нахождения оконечных точек соотве</w:t>
      </w:r>
      <w:r>
        <w:rPr>
          <w:sz w:val="16"/>
          <w:szCs w:val="16"/>
        </w:rPr>
        <w:t>т</w:t>
      </w:r>
      <w:r w:rsidRPr="005F0D41">
        <w:rPr>
          <w:sz w:val="16"/>
          <w:szCs w:val="16"/>
        </w:rPr>
        <w:t xml:space="preserve">ствующего оптического волокна, определенных соответствующим </w:t>
      </w:r>
      <w:r>
        <w:rPr>
          <w:sz w:val="16"/>
          <w:szCs w:val="16"/>
        </w:rPr>
        <w:t>Приложением</w:t>
      </w:r>
      <w:r w:rsidRPr="005F0D41">
        <w:rPr>
          <w:sz w:val="16"/>
          <w:szCs w:val="16"/>
        </w:rPr>
        <w:t>.</w:t>
      </w:r>
    </w:p>
    <w:p w:rsidR="00F23153" w:rsidRPr="00036ADD" w:rsidRDefault="00F23153" w:rsidP="00F23153">
      <w:pPr>
        <w:pStyle w:val="a3"/>
        <w:spacing w:before="0"/>
        <w:rPr>
          <w:sz w:val="16"/>
          <w:szCs w:val="16"/>
        </w:rPr>
      </w:pPr>
    </w:p>
    <w:p w:rsidR="00287359" w:rsidRDefault="005F0D41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Права И </w:t>
      </w:r>
      <w:r w:rsidR="00287359" w:rsidRPr="00036ADD">
        <w:rPr>
          <w:caps/>
          <w:sz w:val="16"/>
          <w:szCs w:val="16"/>
        </w:rPr>
        <w:t xml:space="preserve">ОБЯЗАТЕЛЬСТВА </w:t>
      </w:r>
      <w:r w:rsidR="00C97A18">
        <w:rPr>
          <w:caps/>
          <w:sz w:val="16"/>
          <w:szCs w:val="16"/>
        </w:rPr>
        <w:t>АРЕНДОДАТЕЛЯ</w:t>
      </w:r>
    </w:p>
    <w:p w:rsidR="00B27BCD" w:rsidRPr="00B27BCD" w:rsidRDefault="00C97A18">
      <w:pPr>
        <w:pStyle w:val="a3"/>
        <w:spacing w:before="0"/>
        <w:rPr>
          <w:sz w:val="16"/>
          <w:szCs w:val="16"/>
          <w:u w:val="single"/>
        </w:rPr>
      </w:pPr>
      <w:r w:rsidRPr="00B27BCD">
        <w:rPr>
          <w:sz w:val="16"/>
          <w:szCs w:val="16"/>
          <w:u w:val="single"/>
        </w:rPr>
        <w:t>Арендодатель</w:t>
      </w:r>
      <w:r w:rsidR="00287359" w:rsidRPr="00B27BCD">
        <w:rPr>
          <w:sz w:val="16"/>
          <w:szCs w:val="16"/>
          <w:u w:val="single"/>
        </w:rPr>
        <w:t xml:space="preserve"> обязуется</w:t>
      </w:r>
      <w:r w:rsidR="00B27BCD">
        <w:rPr>
          <w:sz w:val="16"/>
          <w:szCs w:val="16"/>
          <w:u w:val="single"/>
        </w:rPr>
        <w:t>:</w:t>
      </w:r>
      <w:r w:rsidR="00287359" w:rsidRPr="00B27BCD">
        <w:rPr>
          <w:sz w:val="16"/>
          <w:szCs w:val="16"/>
          <w:u w:val="single"/>
        </w:rPr>
        <w:t xml:space="preserve"> </w:t>
      </w:r>
    </w:p>
    <w:p w:rsidR="002C46E0" w:rsidRDefault="00B27BCD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426"/>
        </w:tabs>
        <w:spacing w:before="0"/>
        <w:ind w:left="0" w:firstLine="0"/>
        <w:rPr>
          <w:sz w:val="16"/>
          <w:szCs w:val="16"/>
        </w:rPr>
      </w:pPr>
      <w:r>
        <w:rPr>
          <w:sz w:val="16"/>
          <w:szCs w:val="16"/>
        </w:rPr>
        <w:t>П</w:t>
      </w:r>
      <w:r w:rsidR="00C97A18" w:rsidRPr="00C97A18">
        <w:rPr>
          <w:sz w:val="16"/>
          <w:szCs w:val="16"/>
        </w:rPr>
        <w:t xml:space="preserve">ередать </w:t>
      </w:r>
      <w:r w:rsidR="00C97A18">
        <w:rPr>
          <w:sz w:val="16"/>
          <w:szCs w:val="16"/>
        </w:rPr>
        <w:t>Арендатор</w:t>
      </w:r>
      <w:r w:rsidR="00C97A18" w:rsidRPr="00AE7410">
        <w:rPr>
          <w:sz w:val="16"/>
          <w:szCs w:val="16"/>
        </w:rPr>
        <w:t>у</w:t>
      </w:r>
      <w:r w:rsidR="00C97A18" w:rsidRPr="00C97A1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по </w:t>
      </w:r>
      <w:r w:rsidRPr="008E7CFD">
        <w:rPr>
          <w:b/>
          <w:sz w:val="16"/>
          <w:szCs w:val="16"/>
        </w:rPr>
        <w:t>Акту приема-передачи</w:t>
      </w:r>
      <w:r>
        <w:rPr>
          <w:sz w:val="16"/>
          <w:szCs w:val="16"/>
        </w:rPr>
        <w:t xml:space="preserve"> </w:t>
      </w:r>
      <w:r w:rsidR="00C97A18" w:rsidRPr="00C97A18">
        <w:rPr>
          <w:sz w:val="16"/>
          <w:szCs w:val="16"/>
        </w:rPr>
        <w:t>в аренду оптические волокна</w:t>
      </w:r>
      <w:r w:rsidR="00E93864">
        <w:rPr>
          <w:sz w:val="16"/>
          <w:szCs w:val="16"/>
        </w:rPr>
        <w:t xml:space="preserve"> в </w:t>
      </w:r>
      <w:r w:rsidR="00E93864" w:rsidRPr="00E93864">
        <w:rPr>
          <w:sz w:val="16"/>
          <w:szCs w:val="16"/>
        </w:rPr>
        <w:t>волоконно-оптическом кабеле связи</w:t>
      </w:r>
      <w:r w:rsidR="00D81E64">
        <w:rPr>
          <w:sz w:val="16"/>
          <w:szCs w:val="16"/>
        </w:rPr>
        <w:t xml:space="preserve"> </w:t>
      </w:r>
      <w:r w:rsidR="00C97A18" w:rsidRPr="00C97A18">
        <w:rPr>
          <w:sz w:val="16"/>
          <w:szCs w:val="16"/>
        </w:rPr>
        <w:t xml:space="preserve"> в соответствии с </w:t>
      </w:r>
      <w:r w:rsidR="00C97A18" w:rsidRPr="00C97A18">
        <w:rPr>
          <w:b/>
          <w:sz w:val="16"/>
          <w:szCs w:val="16"/>
        </w:rPr>
        <w:t>Приложением</w:t>
      </w:r>
      <w:r w:rsidR="00C97A18" w:rsidRPr="00C97A18">
        <w:rPr>
          <w:sz w:val="16"/>
          <w:szCs w:val="16"/>
        </w:rPr>
        <w:t xml:space="preserve"> не позднее срока, указанного </w:t>
      </w:r>
      <w:r w:rsidR="008E7CFD">
        <w:rPr>
          <w:sz w:val="16"/>
          <w:szCs w:val="16"/>
        </w:rPr>
        <w:t xml:space="preserve">в </w:t>
      </w:r>
      <w:r w:rsidR="008E7CFD" w:rsidRPr="008E7CFD">
        <w:rPr>
          <w:b/>
          <w:sz w:val="16"/>
          <w:szCs w:val="16"/>
        </w:rPr>
        <w:t>Акте приема передачи</w:t>
      </w:r>
      <w:r w:rsidR="00C97A18" w:rsidRPr="00C97A18">
        <w:rPr>
          <w:sz w:val="16"/>
          <w:szCs w:val="16"/>
        </w:rPr>
        <w:t>.</w:t>
      </w:r>
      <w:r w:rsidR="00E93864">
        <w:rPr>
          <w:sz w:val="16"/>
          <w:szCs w:val="16"/>
        </w:rPr>
        <w:t xml:space="preserve"> </w:t>
      </w:r>
    </w:p>
    <w:p w:rsidR="00E93864" w:rsidRPr="00D81E64" w:rsidRDefault="00E93864" w:rsidP="00F60932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D81E64">
        <w:rPr>
          <w:sz w:val="16"/>
          <w:szCs w:val="16"/>
        </w:rPr>
        <w:t>Оптические волокна принимаются в эксплуатацию при условии их соответствия нормативным техническим актам Российской Федерации в области связи и Техническим требованиям</w:t>
      </w:r>
      <w:r w:rsidR="008E7CFD">
        <w:rPr>
          <w:sz w:val="16"/>
          <w:szCs w:val="16"/>
        </w:rPr>
        <w:t xml:space="preserve">, прописанным в </w:t>
      </w:r>
      <w:r w:rsidR="008E7CFD" w:rsidRPr="008E7CFD">
        <w:rPr>
          <w:b/>
          <w:sz w:val="16"/>
          <w:szCs w:val="16"/>
        </w:rPr>
        <w:t>Приложении №1</w:t>
      </w:r>
      <w:r w:rsidRPr="00D81E64">
        <w:rPr>
          <w:sz w:val="16"/>
          <w:szCs w:val="16"/>
        </w:rPr>
        <w:t xml:space="preserve">. </w:t>
      </w:r>
    </w:p>
    <w:p w:rsidR="004E5464" w:rsidRDefault="002C46E0" w:rsidP="00F60932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D81E64">
        <w:rPr>
          <w:sz w:val="16"/>
          <w:szCs w:val="16"/>
        </w:rPr>
        <w:t>Обеспечивать поддержание параметров переданных Арендатору в аренду оптических волокон 24</w:t>
      </w:r>
      <w:r w:rsidR="006077BF" w:rsidRPr="00D81E64">
        <w:rPr>
          <w:sz w:val="16"/>
          <w:szCs w:val="16"/>
        </w:rPr>
        <w:t xml:space="preserve"> (двадцать четыре)</w:t>
      </w:r>
      <w:r w:rsidRPr="00D81E64">
        <w:rPr>
          <w:sz w:val="16"/>
          <w:szCs w:val="16"/>
        </w:rPr>
        <w:t xml:space="preserve"> часа в сутки, семь дней в неделю, без перерывов, за исключением времени, необходимого для проведения профилак</w:t>
      </w:r>
      <w:r w:rsidR="008E7CFD">
        <w:rPr>
          <w:sz w:val="16"/>
          <w:szCs w:val="16"/>
        </w:rPr>
        <w:t xml:space="preserve">тических и/или ремонтных работ, </w:t>
      </w:r>
      <w:r w:rsidRPr="00D81E64">
        <w:rPr>
          <w:sz w:val="16"/>
          <w:szCs w:val="16"/>
        </w:rPr>
        <w:t>которые будут осуществляться в согласованные с Арендатором сроки</w:t>
      </w:r>
      <w:r w:rsidR="00A84B8C">
        <w:rPr>
          <w:sz w:val="16"/>
          <w:szCs w:val="16"/>
        </w:rPr>
        <w:t xml:space="preserve"> </w:t>
      </w:r>
      <w:r w:rsidR="00A84B8C" w:rsidRPr="00A84B8C">
        <w:rPr>
          <w:b/>
          <w:sz w:val="16"/>
          <w:szCs w:val="16"/>
        </w:rPr>
        <w:t>Приложение №1</w:t>
      </w:r>
      <w:r w:rsidR="008E7CFD">
        <w:rPr>
          <w:sz w:val="16"/>
          <w:szCs w:val="16"/>
        </w:rPr>
        <w:t>.</w:t>
      </w:r>
    </w:p>
    <w:p w:rsidR="008E760C" w:rsidRPr="009103BF" w:rsidRDefault="009103BF" w:rsidP="002C46E0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9103BF">
        <w:rPr>
          <w:iCs/>
          <w:sz w:val="16"/>
          <w:szCs w:val="16"/>
        </w:rPr>
        <w:t>За свой счет устранять повреждения и обеспечивать параметры оптических волокон в соответствии с Техническими требованиями,  если нарушения произошли по вине Арендодателя или в результате действий третьих лиц. Арендатор обязуется возместить Арендодателю документа</w:t>
      </w:r>
      <w:r w:rsidR="00127F4A">
        <w:rPr>
          <w:iCs/>
          <w:sz w:val="16"/>
          <w:szCs w:val="16"/>
        </w:rPr>
        <w:t>р</w:t>
      </w:r>
      <w:r w:rsidRPr="009103BF">
        <w:rPr>
          <w:iCs/>
          <w:sz w:val="16"/>
          <w:szCs w:val="16"/>
        </w:rPr>
        <w:t>но подтвержденные Арендодателем расходы на проведение ремонтно-восстановительных работ в случае, если нарушения произошли по вине Арендатора</w:t>
      </w:r>
      <w:r w:rsidR="002C46E0" w:rsidRPr="009103BF">
        <w:rPr>
          <w:sz w:val="16"/>
          <w:szCs w:val="16"/>
        </w:rPr>
        <w:t>.</w:t>
      </w:r>
    </w:p>
    <w:p w:rsidR="00F23153" w:rsidRPr="00036ADD" w:rsidRDefault="00F23153" w:rsidP="00F23153">
      <w:pPr>
        <w:pStyle w:val="a3"/>
        <w:spacing w:before="0"/>
        <w:rPr>
          <w:sz w:val="16"/>
          <w:szCs w:val="16"/>
        </w:rPr>
      </w:pPr>
    </w:p>
    <w:p w:rsidR="00287359" w:rsidRDefault="005F0D41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>
        <w:rPr>
          <w:caps/>
          <w:sz w:val="16"/>
          <w:szCs w:val="16"/>
        </w:rPr>
        <w:t xml:space="preserve">Права и </w:t>
      </w:r>
      <w:r w:rsidR="00287359" w:rsidRPr="00036ADD">
        <w:rPr>
          <w:caps/>
          <w:sz w:val="16"/>
          <w:szCs w:val="16"/>
        </w:rPr>
        <w:t xml:space="preserve">ОБЯЗАТЕЛЬСТВА </w:t>
      </w:r>
      <w:r w:rsidR="00C97A18">
        <w:rPr>
          <w:caps/>
          <w:sz w:val="16"/>
          <w:szCs w:val="16"/>
        </w:rPr>
        <w:t>АРЕНДАТОРА</w:t>
      </w:r>
    </w:p>
    <w:p w:rsidR="00D5374E" w:rsidRPr="00D5374E" w:rsidRDefault="00D5374E">
      <w:pPr>
        <w:pStyle w:val="a3"/>
        <w:spacing w:before="0"/>
        <w:rPr>
          <w:sz w:val="16"/>
          <w:szCs w:val="16"/>
        </w:rPr>
      </w:pPr>
      <w:r w:rsidRPr="00D5374E">
        <w:rPr>
          <w:sz w:val="16"/>
          <w:szCs w:val="16"/>
          <w:u w:val="single"/>
        </w:rPr>
        <w:t>Аренда</w:t>
      </w:r>
      <w:r>
        <w:rPr>
          <w:sz w:val="16"/>
          <w:szCs w:val="16"/>
          <w:u w:val="single"/>
        </w:rPr>
        <w:t>тор</w:t>
      </w:r>
      <w:r w:rsidRPr="00D5374E">
        <w:rPr>
          <w:sz w:val="16"/>
          <w:szCs w:val="16"/>
          <w:u w:val="single"/>
        </w:rPr>
        <w:t xml:space="preserve"> обязуется:</w:t>
      </w:r>
    </w:p>
    <w:p w:rsidR="00D5374E" w:rsidRPr="00D5374E" w:rsidRDefault="00D5374E" w:rsidP="00FC19F4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bookmarkStart w:id="0" w:name="_Ref526237913"/>
      <w:r w:rsidRPr="00D5374E">
        <w:rPr>
          <w:sz w:val="16"/>
          <w:szCs w:val="16"/>
        </w:rPr>
        <w:t>Использовать предоставленные Арендодателем оптические волокна в целях, не противоречащих законодательству Российской Федерации и функциональному назначению оптических волокон.</w:t>
      </w:r>
    </w:p>
    <w:bookmarkEnd w:id="0"/>
    <w:p w:rsidR="00950E57" w:rsidRDefault="00D5374E" w:rsidP="00F23153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>
        <w:rPr>
          <w:sz w:val="16"/>
          <w:szCs w:val="16"/>
        </w:rPr>
        <w:t>О</w:t>
      </w:r>
      <w:r w:rsidR="00950E57" w:rsidRPr="00950E57">
        <w:rPr>
          <w:sz w:val="16"/>
          <w:szCs w:val="16"/>
        </w:rPr>
        <w:t xml:space="preserve">беспечивать в течение срока действия настоящего Договора доступ персонала </w:t>
      </w:r>
      <w:r w:rsidR="00950E57">
        <w:rPr>
          <w:sz w:val="16"/>
          <w:szCs w:val="16"/>
        </w:rPr>
        <w:t>Арендодател</w:t>
      </w:r>
      <w:r w:rsidR="00950E57" w:rsidRPr="00950E57">
        <w:rPr>
          <w:sz w:val="16"/>
          <w:szCs w:val="16"/>
        </w:rPr>
        <w:t xml:space="preserve">я в служебные помещения </w:t>
      </w:r>
      <w:r w:rsidR="00950E57">
        <w:rPr>
          <w:sz w:val="16"/>
          <w:szCs w:val="16"/>
        </w:rPr>
        <w:t>Арендатора</w:t>
      </w:r>
      <w:r w:rsidR="00950E57" w:rsidRPr="00950E57">
        <w:rPr>
          <w:sz w:val="16"/>
          <w:szCs w:val="16"/>
        </w:rPr>
        <w:t xml:space="preserve"> (включая доступ к соответствующим коробам, кабельным закладным и т.п. коммуникациям) в согласованное Сторонами время для осуществления работ, предусмотренных настоящим Договором. </w:t>
      </w:r>
    </w:p>
    <w:p w:rsidR="00203337" w:rsidRPr="00203337" w:rsidRDefault="00D04250" w:rsidP="00FC19F4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F60932">
        <w:rPr>
          <w:sz w:val="16"/>
          <w:szCs w:val="16"/>
        </w:rPr>
        <w:t>П</w:t>
      </w:r>
      <w:r>
        <w:rPr>
          <w:sz w:val="16"/>
          <w:szCs w:val="16"/>
        </w:rPr>
        <w:t xml:space="preserve">ринять оптические волокна от Арендодателя по </w:t>
      </w:r>
      <w:r w:rsidR="00F60932">
        <w:rPr>
          <w:sz w:val="16"/>
          <w:szCs w:val="16"/>
        </w:rPr>
        <w:t>А</w:t>
      </w:r>
      <w:r>
        <w:rPr>
          <w:sz w:val="16"/>
          <w:szCs w:val="16"/>
        </w:rPr>
        <w:t xml:space="preserve">кту </w:t>
      </w:r>
      <w:r w:rsidR="00F60932">
        <w:rPr>
          <w:sz w:val="16"/>
          <w:szCs w:val="16"/>
        </w:rPr>
        <w:t>приема-передачи</w:t>
      </w:r>
      <w:r w:rsidRPr="00D04250">
        <w:rPr>
          <w:sz w:val="16"/>
          <w:szCs w:val="16"/>
        </w:rPr>
        <w:t xml:space="preserve"> </w:t>
      </w:r>
      <w:r w:rsidR="00203337" w:rsidRPr="00203337">
        <w:rPr>
          <w:sz w:val="16"/>
          <w:szCs w:val="16"/>
        </w:rPr>
        <w:t>и в течение 5 (пяти) рабочих дней с даты получения предоставить Арендодателю подписанный со своей стороны Акт</w:t>
      </w:r>
      <w:r w:rsidR="00203337">
        <w:rPr>
          <w:sz w:val="16"/>
          <w:szCs w:val="16"/>
        </w:rPr>
        <w:t xml:space="preserve"> приема-передачи</w:t>
      </w:r>
      <w:r w:rsidR="00203337" w:rsidRPr="00203337">
        <w:rPr>
          <w:sz w:val="16"/>
          <w:szCs w:val="16"/>
        </w:rPr>
        <w:t xml:space="preserve"> или предоставить мотивированный протокол замечаний. В случае поступления мотивированного протокола Стороны составляют двухсторонний акт с перечнем необходимых доработок и сроком их выполнения. </w:t>
      </w:r>
    </w:p>
    <w:p w:rsidR="00203337" w:rsidRDefault="00203337" w:rsidP="00FC19F4">
      <w:pPr>
        <w:pStyle w:val="a3"/>
        <w:numPr>
          <w:ilvl w:val="1"/>
          <w:numId w:val="1"/>
        </w:numPr>
        <w:tabs>
          <w:tab w:val="clear" w:pos="360"/>
          <w:tab w:val="num" w:pos="426"/>
        </w:tabs>
        <w:spacing w:before="0"/>
        <w:ind w:left="0" w:firstLine="0"/>
        <w:rPr>
          <w:sz w:val="16"/>
          <w:szCs w:val="16"/>
        </w:rPr>
      </w:pPr>
      <w:r w:rsidRPr="00203337">
        <w:rPr>
          <w:sz w:val="16"/>
          <w:szCs w:val="16"/>
        </w:rPr>
        <w:t>Своевременно вносить арендную плату за пользование оптическими волокнами в соответствии с требованиями настоящего Договора.</w:t>
      </w:r>
    </w:p>
    <w:p w:rsidR="005F0D41" w:rsidRDefault="005F0D41" w:rsidP="005F0D41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sz w:val="16"/>
          <w:szCs w:val="16"/>
        </w:rPr>
      </w:pPr>
      <w:r w:rsidRPr="005F0D41">
        <w:rPr>
          <w:sz w:val="16"/>
          <w:szCs w:val="16"/>
        </w:rPr>
        <w:t xml:space="preserve">По окончании срока аренды Арендатор в течение 3–х календарных дней возвращает арендованное </w:t>
      </w:r>
      <w:r w:rsidR="00ED31E3">
        <w:rPr>
          <w:sz w:val="16"/>
          <w:szCs w:val="16"/>
        </w:rPr>
        <w:t>имущество</w:t>
      </w:r>
      <w:r w:rsidRPr="005F0D41">
        <w:rPr>
          <w:sz w:val="16"/>
          <w:szCs w:val="16"/>
        </w:rPr>
        <w:t xml:space="preserve"> Арендодателю. Возврат </w:t>
      </w:r>
      <w:r w:rsidR="00ED31E3">
        <w:rPr>
          <w:sz w:val="16"/>
          <w:szCs w:val="16"/>
        </w:rPr>
        <w:t>имущества</w:t>
      </w:r>
      <w:r w:rsidRPr="005F0D41">
        <w:rPr>
          <w:sz w:val="16"/>
          <w:szCs w:val="16"/>
        </w:rPr>
        <w:t xml:space="preserve"> оформляется двухсторонним Актом</w:t>
      </w:r>
    </w:p>
    <w:p w:rsidR="005F0D41" w:rsidRPr="00FC19F4" w:rsidRDefault="005F0D41" w:rsidP="00FC19F4">
      <w:pPr>
        <w:pStyle w:val="a3"/>
        <w:tabs>
          <w:tab w:val="num" w:pos="0"/>
          <w:tab w:val="left" w:pos="426"/>
        </w:tabs>
        <w:rPr>
          <w:sz w:val="16"/>
          <w:szCs w:val="16"/>
          <w:u w:val="single"/>
        </w:rPr>
      </w:pPr>
      <w:r w:rsidRPr="00FC19F4">
        <w:rPr>
          <w:sz w:val="16"/>
          <w:szCs w:val="16"/>
          <w:u w:val="single"/>
        </w:rPr>
        <w:t>Арендатор вправе:</w:t>
      </w:r>
    </w:p>
    <w:p w:rsidR="005F0D41" w:rsidRPr="005F0D41" w:rsidRDefault="005F0D41" w:rsidP="005F0D41">
      <w:pPr>
        <w:pStyle w:val="a3"/>
        <w:numPr>
          <w:ilvl w:val="1"/>
          <w:numId w:val="1"/>
        </w:numPr>
        <w:tabs>
          <w:tab w:val="clear" w:pos="360"/>
          <w:tab w:val="num" w:pos="0"/>
          <w:tab w:val="left" w:pos="426"/>
        </w:tabs>
        <w:ind w:left="0" w:firstLine="0"/>
        <w:rPr>
          <w:sz w:val="16"/>
          <w:szCs w:val="16"/>
        </w:rPr>
      </w:pPr>
      <w:r w:rsidRPr="005F0D41">
        <w:rPr>
          <w:sz w:val="16"/>
          <w:szCs w:val="16"/>
        </w:rPr>
        <w:t>С предварительного письменного разрешения Арендодателя сдавать арендуемые в соответствии с настоящим Договором   оптические волокна  в субаренду.</w:t>
      </w:r>
    </w:p>
    <w:p w:rsidR="00203337" w:rsidRPr="00036ADD" w:rsidRDefault="00203337" w:rsidP="00FC19F4">
      <w:pPr>
        <w:jc w:val="both"/>
        <w:rPr>
          <w:sz w:val="16"/>
          <w:szCs w:val="16"/>
        </w:rPr>
      </w:pPr>
    </w:p>
    <w:p w:rsidR="00AA1224" w:rsidRDefault="00287359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 w:rsidRPr="00036ADD">
        <w:rPr>
          <w:caps/>
          <w:sz w:val="16"/>
          <w:szCs w:val="16"/>
        </w:rPr>
        <w:t xml:space="preserve"> ПОРЯДОК</w:t>
      </w:r>
      <w:r w:rsidR="00AB2D4E">
        <w:rPr>
          <w:caps/>
          <w:sz w:val="16"/>
          <w:szCs w:val="16"/>
        </w:rPr>
        <w:t xml:space="preserve"> И УСЛОВИЯ ОПЛАТЫ</w:t>
      </w:r>
    </w:p>
    <w:p w:rsidR="00013943" w:rsidRPr="008E7CFD" w:rsidRDefault="00D20A7B" w:rsidP="00013943">
      <w:pPr>
        <w:pStyle w:val="a3"/>
        <w:numPr>
          <w:ilvl w:val="1"/>
          <w:numId w:val="1"/>
        </w:numPr>
        <w:tabs>
          <w:tab w:val="clear" w:pos="360"/>
          <w:tab w:val="left" w:pos="0"/>
          <w:tab w:val="left" w:pos="284"/>
        </w:tabs>
        <w:spacing w:before="0"/>
        <w:ind w:left="0" w:firstLine="0"/>
        <w:rPr>
          <w:sz w:val="16"/>
          <w:szCs w:val="16"/>
        </w:rPr>
      </w:pPr>
      <w:r w:rsidRPr="008E7CFD">
        <w:rPr>
          <w:sz w:val="16"/>
          <w:szCs w:val="16"/>
        </w:rPr>
        <w:t>А</w:t>
      </w:r>
      <w:r w:rsidR="002B4DE6" w:rsidRPr="008E7CFD">
        <w:rPr>
          <w:sz w:val="16"/>
          <w:szCs w:val="16"/>
        </w:rPr>
        <w:t>рендная плата</w:t>
      </w:r>
      <w:r w:rsidRPr="008E7CFD">
        <w:rPr>
          <w:sz w:val="16"/>
          <w:szCs w:val="16"/>
        </w:rPr>
        <w:t xml:space="preserve"> </w:t>
      </w:r>
      <w:r w:rsidR="00AB2D4E" w:rsidRPr="008E7CFD">
        <w:rPr>
          <w:sz w:val="16"/>
          <w:szCs w:val="16"/>
        </w:rPr>
        <w:t>за использование оптических волокон</w:t>
      </w:r>
      <w:r w:rsidR="00563AAA" w:rsidRPr="006B1C8C">
        <w:t xml:space="preserve"> </w:t>
      </w:r>
      <w:r w:rsidR="00563AAA" w:rsidRPr="008E7CFD">
        <w:rPr>
          <w:sz w:val="16"/>
          <w:szCs w:val="16"/>
        </w:rPr>
        <w:t>в месяц</w:t>
      </w:r>
      <w:r w:rsidRPr="008E7CFD">
        <w:rPr>
          <w:sz w:val="16"/>
          <w:szCs w:val="16"/>
        </w:rPr>
        <w:t xml:space="preserve">, </w:t>
      </w:r>
      <w:r w:rsidR="00B340D3" w:rsidRPr="008E7CFD">
        <w:rPr>
          <w:sz w:val="16"/>
          <w:szCs w:val="16"/>
        </w:rPr>
        <w:t xml:space="preserve">действующая </w:t>
      </w:r>
      <w:r w:rsidRPr="008E7CFD">
        <w:rPr>
          <w:sz w:val="16"/>
          <w:szCs w:val="16"/>
        </w:rPr>
        <w:t xml:space="preserve">на дату подписания настоящего Договора, </w:t>
      </w:r>
      <w:r w:rsidR="00B340D3" w:rsidRPr="008E7CFD">
        <w:rPr>
          <w:sz w:val="16"/>
          <w:szCs w:val="16"/>
        </w:rPr>
        <w:t xml:space="preserve">указывается </w:t>
      </w:r>
      <w:r w:rsidRPr="008E7CFD">
        <w:rPr>
          <w:sz w:val="16"/>
          <w:szCs w:val="16"/>
        </w:rPr>
        <w:t>в Приложениях к настоящему Договору на предоставление в аренду оптических волокон.</w:t>
      </w:r>
      <w:r w:rsidR="00563AAA" w:rsidRPr="008E7CFD">
        <w:rPr>
          <w:sz w:val="16"/>
          <w:szCs w:val="16"/>
        </w:rPr>
        <w:t xml:space="preserve"> </w:t>
      </w:r>
      <w:r w:rsidR="00AB2D4E" w:rsidRPr="008E7CFD">
        <w:rPr>
          <w:sz w:val="16"/>
          <w:szCs w:val="16"/>
        </w:rPr>
        <w:t xml:space="preserve"> </w:t>
      </w:r>
    </w:p>
    <w:p w:rsidR="005A2932" w:rsidRPr="00D92D01" w:rsidRDefault="005A2932" w:rsidP="00F23153">
      <w:pPr>
        <w:numPr>
          <w:ilvl w:val="1"/>
          <w:numId w:val="1"/>
        </w:numPr>
        <w:tabs>
          <w:tab w:val="clear" w:pos="360"/>
          <w:tab w:val="num" w:pos="426"/>
        </w:tabs>
        <w:jc w:val="both"/>
        <w:rPr>
          <w:sz w:val="16"/>
          <w:szCs w:val="16"/>
        </w:rPr>
      </w:pPr>
      <w:bookmarkStart w:id="1" w:name="_Ref525626290"/>
      <w:r w:rsidRPr="00D92D01">
        <w:rPr>
          <w:sz w:val="16"/>
          <w:szCs w:val="16"/>
        </w:rPr>
        <w:t xml:space="preserve">Оплата производится в рублях на расчетный счет </w:t>
      </w:r>
      <w:r w:rsidR="005B164F">
        <w:rPr>
          <w:sz w:val="16"/>
          <w:szCs w:val="16"/>
        </w:rPr>
        <w:t>Арендодател</w:t>
      </w:r>
      <w:r w:rsidR="005B164F" w:rsidRPr="00950E57">
        <w:rPr>
          <w:sz w:val="16"/>
          <w:szCs w:val="16"/>
        </w:rPr>
        <w:t>я</w:t>
      </w:r>
      <w:r w:rsidRPr="00D92D01">
        <w:rPr>
          <w:sz w:val="16"/>
          <w:szCs w:val="16"/>
        </w:rPr>
        <w:t>.</w:t>
      </w:r>
      <w:bookmarkEnd w:id="1"/>
    </w:p>
    <w:p w:rsidR="005A2932" w:rsidRPr="00D92D01" w:rsidRDefault="005B164F" w:rsidP="00F23153">
      <w:pPr>
        <w:numPr>
          <w:ilvl w:val="1"/>
          <w:numId w:val="1"/>
        </w:numPr>
        <w:tabs>
          <w:tab w:val="clear" w:pos="360"/>
          <w:tab w:val="num" w:pos="426"/>
        </w:tabs>
        <w:jc w:val="both"/>
        <w:rPr>
          <w:sz w:val="16"/>
          <w:szCs w:val="16"/>
        </w:rPr>
      </w:pPr>
      <w:bookmarkStart w:id="2" w:name="_Ref524769393"/>
      <w:r>
        <w:rPr>
          <w:sz w:val="16"/>
          <w:szCs w:val="16"/>
        </w:rPr>
        <w:t>Арендатор</w:t>
      </w:r>
      <w:r w:rsidR="005A2932" w:rsidRPr="00D92D01">
        <w:rPr>
          <w:sz w:val="16"/>
          <w:szCs w:val="16"/>
        </w:rPr>
        <w:t xml:space="preserve"> оплачивает ежемесячные счета в течение 10 (десяти) банковских дней со дня </w:t>
      </w:r>
      <w:r w:rsidR="00203337">
        <w:rPr>
          <w:sz w:val="16"/>
          <w:szCs w:val="16"/>
        </w:rPr>
        <w:t xml:space="preserve">получения </w:t>
      </w:r>
      <w:r w:rsidR="005A2932" w:rsidRPr="00D92D01">
        <w:rPr>
          <w:sz w:val="16"/>
          <w:szCs w:val="16"/>
        </w:rPr>
        <w:t xml:space="preserve"> счета</w:t>
      </w:r>
      <w:bookmarkStart w:id="3" w:name="_Ref525632859"/>
      <w:bookmarkStart w:id="4" w:name="_Ref524783110"/>
      <w:bookmarkEnd w:id="2"/>
      <w:r w:rsidR="005A2932" w:rsidRPr="00D92D01">
        <w:rPr>
          <w:sz w:val="16"/>
          <w:szCs w:val="16"/>
        </w:rPr>
        <w:t>.</w:t>
      </w:r>
      <w:bookmarkEnd w:id="3"/>
      <w:r w:rsidR="005A2932" w:rsidRPr="00D92D01">
        <w:rPr>
          <w:sz w:val="16"/>
          <w:szCs w:val="16"/>
        </w:rPr>
        <w:t xml:space="preserve"> </w:t>
      </w:r>
    </w:p>
    <w:bookmarkEnd w:id="4"/>
    <w:p w:rsidR="005A2932" w:rsidRPr="00D92D01" w:rsidRDefault="005F0D41" w:rsidP="00FC19F4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16"/>
          <w:szCs w:val="16"/>
        </w:rPr>
      </w:pPr>
      <w:r w:rsidRPr="005F0D41">
        <w:rPr>
          <w:sz w:val="16"/>
          <w:szCs w:val="16"/>
        </w:rPr>
        <w:t>Датой начала отсчета срока аренды считается дата приема-передачи оптических волокон Арендатором, указанная в Акте приема-передачи.</w:t>
      </w:r>
      <w:r>
        <w:rPr>
          <w:sz w:val="16"/>
          <w:szCs w:val="16"/>
        </w:rPr>
        <w:t xml:space="preserve"> </w:t>
      </w:r>
      <w:r w:rsidR="005A2932" w:rsidRPr="00D92D01">
        <w:rPr>
          <w:sz w:val="16"/>
          <w:szCs w:val="16"/>
        </w:rPr>
        <w:t xml:space="preserve">В части ежемесячных платежей расчеты за неполный месяц осуществляются пропорционально количеству календарных дней </w:t>
      </w:r>
      <w:r w:rsidR="00203337">
        <w:rPr>
          <w:sz w:val="16"/>
          <w:szCs w:val="16"/>
        </w:rPr>
        <w:t>пользования оптическими волокнами</w:t>
      </w:r>
      <w:r w:rsidR="005A2932" w:rsidRPr="00D92D01">
        <w:rPr>
          <w:sz w:val="16"/>
          <w:szCs w:val="16"/>
        </w:rPr>
        <w:t xml:space="preserve"> из расчета общего количества календарных дней в данном месяце.</w:t>
      </w:r>
    </w:p>
    <w:p w:rsidR="005A2932" w:rsidRPr="00D92D01" w:rsidRDefault="005B164F" w:rsidP="00F23153">
      <w:pPr>
        <w:numPr>
          <w:ilvl w:val="1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sz w:val="16"/>
          <w:szCs w:val="16"/>
        </w:rPr>
      </w:pPr>
      <w:r>
        <w:rPr>
          <w:sz w:val="16"/>
          <w:szCs w:val="16"/>
        </w:rPr>
        <w:t>Арендодатель</w:t>
      </w:r>
      <w:r w:rsidR="005A2932" w:rsidRPr="00D92D01">
        <w:rPr>
          <w:sz w:val="16"/>
          <w:szCs w:val="16"/>
        </w:rPr>
        <w:t xml:space="preserve"> вправе изменять условия и сроки оплаты </w:t>
      </w:r>
      <w:r w:rsidR="00ED31E3">
        <w:rPr>
          <w:sz w:val="16"/>
          <w:szCs w:val="16"/>
        </w:rPr>
        <w:t>аренды</w:t>
      </w:r>
      <w:r w:rsidR="005A2932" w:rsidRPr="00D92D01">
        <w:rPr>
          <w:sz w:val="16"/>
          <w:szCs w:val="16"/>
        </w:rPr>
        <w:t xml:space="preserve">, известив об этом </w:t>
      </w:r>
      <w:r>
        <w:rPr>
          <w:sz w:val="16"/>
          <w:szCs w:val="16"/>
        </w:rPr>
        <w:t>Арендатора</w:t>
      </w:r>
      <w:r w:rsidR="005A2932" w:rsidRPr="00D92D01">
        <w:rPr>
          <w:sz w:val="16"/>
          <w:szCs w:val="16"/>
        </w:rPr>
        <w:t xml:space="preserve"> по электронной почте не менее чем за </w:t>
      </w:r>
      <w:r>
        <w:rPr>
          <w:sz w:val="16"/>
          <w:szCs w:val="16"/>
        </w:rPr>
        <w:t>3</w:t>
      </w:r>
      <w:r w:rsidR="005A2932" w:rsidRPr="00D92D01">
        <w:rPr>
          <w:sz w:val="16"/>
          <w:szCs w:val="16"/>
        </w:rPr>
        <w:t>0 (</w:t>
      </w:r>
      <w:r>
        <w:rPr>
          <w:sz w:val="16"/>
          <w:szCs w:val="16"/>
        </w:rPr>
        <w:t>три</w:t>
      </w:r>
      <w:r w:rsidR="005A2932" w:rsidRPr="00D92D01">
        <w:rPr>
          <w:sz w:val="16"/>
          <w:szCs w:val="16"/>
        </w:rPr>
        <w:t xml:space="preserve">дцать) календарных дней до введения указанных изменений с последующим подписанием </w:t>
      </w:r>
      <w:r w:rsidR="008E7CFD">
        <w:rPr>
          <w:sz w:val="16"/>
          <w:szCs w:val="16"/>
        </w:rPr>
        <w:t xml:space="preserve">соответствующего </w:t>
      </w:r>
      <w:r>
        <w:rPr>
          <w:sz w:val="16"/>
          <w:szCs w:val="16"/>
        </w:rPr>
        <w:t>Приложения</w:t>
      </w:r>
      <w:r w:rsidR="005A2932" w:rsidRPr="00D92D01">
        <w:rPr>
          <w:sz w:val="16"/>
          <w:szCs w:val="16"/>
        </w:rPr>
        <w:t xml:space="preserve"> к </w:t>
      </w:r>
      <w:r w:rsidR="00BD1937">
        <w:rPr>
          <w:sz w:val="16"/>
          <w:szCs w:val="16"/>
        </w:rPr>
        <w:t>настоящему Д</w:t>
      </w:r>
      <w:r w:rsidR="005A2932" w:rsidRPr="00D92D01">
        <w:rPr>
          <w:sz w:val="16"/>
          <w:szCs w:val="16"/>
        </w:rPr>
        <w:t>оговору</w:t>
      </w:r>
      <w:r w:rsidR="00203337">
        <w:rPr>
          <w:sz w:val="16"/>
          <w:szCs w:val="16"/>
        </w:rPr>
        <w:t>, но не чаще одного раза в год</w:t>
      </w:r>
      <w:r w:rsidR="005A2932" w:rsidRPr="00D92D01">
        <w:rPr>
          <w:sz w:val="16"/>
          <w:szCs w:val="16"/>
        </w:rPr>
        <w:t>.</w:t>
      </w:r>
      <w:r w:rsidR="00BC3F4B">
        <w:rPr>
          <w:sz w:val="16"/>
          <w:szCs w:val="16"/>
        </w:rPr>
        <w:t xml:space="preserve">  </w:t>
      </w:r>
    </w:p>
    <w:p w:rsidR="005A2932" w:rsidRDefault="005A2932" w:rsidP="00F23153">
      <w:pPr>
        <w:numPr>
          <w:ilvl w:val="1"/>
          <w:numId w:val="1"/>
        </w:numPr>
        <w:tabs>
          <w:tab w:val="clear" w:pos="360"/>
          <w:tab w:val="left" w:pos="426"/>
        </w:tabs>
        <w:ind w:left="0" w:firstLine="0"/>
        <w:jc w:val="both"/>
        <w:rPr>
          <w:sz w:val="16"/>
          <w:szCs w:val="16"/>
        </w:rPr>
      </w:pPr>
      <w:r w:rsidRPr="00D92D01">
        <w:rPr>
          <w:sz w:val="16"/>
          <w:szCs w:val="16"/>
        </w:rPr>
        <w:t>Счета за п</w:t>
      </w:r>
      <w:r w:rsidR="00203337">
        <w:rPr>
          <w:sz w:val="16"/>
          <w:szCs w:val="16"/>
        </w:rPr>
        <w:t>ользования оптическими волокнами</w:t>
      </w:r>
      <w:r w:rsidRPr="00D92D01">
        <w:rPr>
          <w:sz w:val="16"/>
          <w:szCs w:val="16"/>
        </w:rPr>
        <w:t xml:space="preserve">, а также прочую корреспонденцию, </w:t>
      </w:r>
      <w:r w:rsidR="005B164F">
        <w:rPr>
          <w:sz w:val="16"/>
          <w:szCs w:val="16"/>
        </w:rPr>
        <w:t>Арендодатель</w:t>
      </w:r>
      <w:r w:rsidRPr="00D92D01">
        <w:rPr>
          <w:sz w:val="16"/>
          <w:szCs w:val="16"/>
        </w:rPr>
        <w:t xml:space="preserve"> отсылает по</w:t>
      </w:r>
      <w:r w:rsidR="005B164F">
        <w:rPr>
          <w:sz w:val="16"/>
          <w:szCs w:val="16"/>
        </w:rPr>
        <w:t xml:space="preserve">чтой </w:t>
      </w:r>
      <w:r w:rsidR="00C240F3">
        <w:rPr>
          <w:sz w:val="16"/>
          <w:szCs w:val="16"/>
        </w:rPr>
        <w:t xml:space="preserve">по </w:t>
      </w:r>
      <w:r w:rsidRPr="00D92D01">
        <w:rPr>
          <w:sz w:val="16"/>
          <w:szCs w:val="16"/>
        </w:rPr>
        <w:t xml:space="preserve">адресу доставки счета, указанному в разделе </w:t>
      </w:r>
      <w:r w:rsidR="00ED31E3">
        <w:rPr>
          <w:sz w:val="16"/>
          <w:szCs w:val="16"/>
        </w:rPr>
        <w:t>9</w:t>
      </w:r>
      <w:r w:rsidRPr="00D92D01">
        <w:rPr>
          <w:sz w:val="16"/>
          <w:szCs w:val="16"/>
        </w:rPr>
        <w:t xml:space="preserve"> Договора.</w:t>
      </w:r>
    </w:p>
    <w:p w:rsidR="00B17714" w:rsidRPr="00127F4A" w:rsidRDefault="00127F4A" w:rsidP="00AB2D4E">
      <w:pPr>
        <w:numPr>
          <w:ilvl w:val="1"/>
          <w:numId w:val="1"/>
        </w:numPr>
        <w:tabs>
          <w:tab w:val="left" w:pos="426"/>
        </w:tabs>
        <w:jc w:val="both"/>
        <w:rPr>
          <w:sz w:val="16"/>
          <w:szCs w:val="16"/>
        </w:rPr>
      </w:pPr>
      <w:r w:rsidRPr="00127F4A">
        <w:rPr>
          <w:iCs/>
          <w:sz w:val="16"/>
          <w:szCs w:val="16"/>
        </w:rPr>
        <w:t>Арендодатель ежемесячно (не позднее последнего числа месяца) составляет Акт выполненных услуг за отчетный месяц, который должен быть направлен Арендатору в течение 5 (пяти) рабочих дней</w:t>
      </w:r>
      <w:r w:rsidR="00AB2D4E" w:rsidRPr="00127F4A">
        <w:rPr>
          <w:sz w:val="16"/>
          <w:szCs w:val="16"/>
        </w:rPr>
        <w:t xml:space="preserve"> </w:t>
      </w:r>
      <w:r w:rsidR="00B17714" w:rsidRPr="00127F4A">
        <w:rPr>
          <w:sz w:val="16"/>
          <w:szCs w:val="16"/>
        </w:rPr>
        <w:t xml:space="preserve"> </w:t>
      </w:r>
    </w:p>
    <w:p w:rsidR="00203337" w:rsidRPr="00036ADD" w:rsidRDefault="00203337" w:rsidP="00FC19F4">
      <w:pPr>
        <w:tabs>
          <w:tab w:val="left" w:pos="426"/>
        </w:tabs>
        <w:ind w:left="360"/>
        <w:jc w:val="both"/>
        <w:rPr>
          <w:sz w:val="16"/>
          <w:szCs w:val="16"/>
        </w:rPr>
      </w:pPr>
    </w:p>
    <w:p w:rsidR="00287359" w:rsidRDefault="00287359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 w:rsidRPr="00036ADD">
        <w:rPr>
          <w:caps/>
          <w:sz w:val="16"/>
          <w:szCs w:val="16"/>
        </w:rPr>
        <w:t>ОТВЕТСТВЕННОСТЬ СТОРОН</w:t>
      </w:r>
    </w:p>
    <w:p w:rsidR="00AA1224" w:rsidRDefault="005B164F" w:rsidP="00013943">
      <w:pPr>
        <w:pStyle w:val="a3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sz w:val="16"/>
          <w:szCs w:val="16"/>
        </w:rPr>
      </w:pPr>
      <w:r w:rsidRPr="005B164F">
        <w:rPr>
          <w:sz w:val="16"/>
          <w:szCs w:val="16"/>
        </w:rPr>
        <w:t>Стороны за невыполнение или ненадлежащее исполнение обязательств по настоящему Договору несут ответственность в соответствии с действующим законодательством Российской Федерации</w:t>
      </w:r>
      <w:r w:rsidR="007113A2">
        <w:rPr>
          <w:sz w:val="16"/>
          <w:szCs w:val="16"/>
        </w:rPr>
        <w:t xml:space="preserve"> и </w:t>
      </w:r>
      <w:r w:rsidRPr="005B164F">
        <w:rPr>
          <w:sz w:val="16"/>
          <w:szCs w:val="16"/>
        </w:rPr>
        <w:t xml:space="preserve"> настоящ</w:t>
      </w:r>
      <w:r w:rsidR="007113A2">
        <w:rPr>
          <w:sz w:val="16"/>
          <w:szCs w:val="16"/>
        </w:rPr>
        <w:t>им Договором</w:t>
      </w:r>
      <w:r>
        <w:rPr>
          <w:sz w:val="16"/>
          <w:szCs w:val="16"/>
        </w:rPr>
        <w:t>.</w:t>
      </w:r>
    </w:p>
    <w:p w:rsidR="00AA1224" w:rsidRPr="00AA1224" w:rsidRDefault="007113A2" w:rsidP="00013943">
      <w:pPr>
        <w:pStyle w:val="a3"/>
        <w:numPr>
          <w:ilvl w:val="0"/>
          <w:numId w:val="10"/>
        </w:numPr>
        <w:tabs>
          <w:tab w:val="left" w:pos="426"/>
        </w:tabs>
        <w:spacing w:before="0"/>
        <w:ind w:left="0" w:firstLine="0"/>
        <w:rPr>
          <w:sz w:val="16"/>
          <w:szCs w:val="16"/>
        </w:rPr>
      </w:pPr>
      <w:r w:rsidRPr="00AA1224">
        <w:rPr>
          <w:sz w:val="16"/>
          <w:szCs w:val="16"/>
        </w:rPr>
        <w:t xml:space="preserve">При несоблюдении предусмотренных настоящим Договором сроков исполнения обязательств одной из Сторон, Сторона, нарушившая обязательство, уплачивает при наличии требования другой Стороны неустойку в размере 0,1% (Ноль целых одна десятая) </w:t>
      </w:r>
      <w:r w:rsidRPr="00AA1224">
        <w:rPr>
          <w:sz w:val="16"/>
          <w:szCs w:val="16"/>
        </w:rPr>
        <w:lastRenderedPageBreak/>
        <w:t>процента от стоимости неисполненных обязательств за каждый день просрочки, но не более 10% от стоимости неисполненных обязательств.</w:t>
      </w:r>
    </w:p>
    <w:p w:rsidR="007113A2" w:rsidRPr="00AA1224" w:rsidRDefault="007113A2" w:rsidP="00013943">
      <w:pPr>
        <w:pStyle w:val="a3"/>
        <w:numPr>
          <w:ilvl w:val="0"/>
          <w:numId w:val="10"/>
        </w:numPr>
        <w:tabs>
          <w:tab w:val="num" w:pos="502"/>
        </w:tabs>
        <w:spacing w:before="0"/>
        <w:ind w:left="0" w:firstLine="0"/>
        <w:rPr>
          <w:sz w:val="16"/>
          <w:szCs w:val="16"/>
        </w:rPr>
      </w:pPr>
      <w:r w:rsidRPr="00AA1224">
        <w:rPr>
          <w:sz w:val="16"/>
          <w:szCs w:val="16"/>
        </w:rPr>
        <w:t>Все штрафные санкции, предусмотренные настоящим Договором, начисляются за весь период просрочки, но только при наличии письменной претензии второй Стороны. Право на получение штрафных санкций за нарушение обязательств возникает у стороны договора после признания должником выставленной ему претензии и счета на уплату неустойки, либо после вступления в силу решения суда о присуждении неустойки или иных штрафных санкций.</w:t>
      </w:r>
    </w:p>
    <w:p w:rsidR="007113A2" w:rsidRPr="007113A2" w:rsidRDefault="007113A2" w:rsidP="00013943">
      <w:pPr>
        <w:pStyle w:val="a3"/>
        <w:numPr>
          <w:ilvl w:val="0"/>
          <w:numId w:val="10"/>
        </w:numPr>
        <w:tabs>
          <w:tab w:val="left" w:pos="426"/>
          <w:tab w:val="num" w:pos="502"/>
        </w:tabs>
        <w:ind w:left="0" w:firstLine="0"/>
        <w:rPr>
          <w:sz w:val="16"/>
          <w:szCs w:val="16"/>
        </w:rPr>
      </w:pPr>
      <w:r w:rsidRPr="007113A2">
        <w:rPr>
          <w:sz w:val="16"/>
          <w:szCs w:val="16"/>
        </w:rPr>
        <w:t>Штрафные санкции не начисляются, если неисполнение Стороной своих обязательств по настоящему Договору вызвано нарушением обязательств другой Стороной.</w:t>
      </w:r>
    </w:p>
    <w:p w:rsidR="00A63949" w:rsidRDefault="00A63949" w:rsidP="00013943">
      <w:pPr>
        <w:pStyle w:val="a3"/>
        <w:numPr>
          <w:ilvl w:val="0"/>
          <w:numId w:val="10"/>
        </w:numPr>
        <w:tabs>
          <w:tab w:val="left" w:pos="426"/>
          <w:tab w:val="num" w:pos="502"/>
        </w:tabs>
        <w:spacing w:before="0"/>
        <w:ind w:left="0" w:firstLine="0"/>
        <w:rPr>
          <w:sz w:val="16"/>
          <w:szCs w:val="16"/>
        </w:rPr>
      </w:pPr>
      <w:r w:rsidRPr="00A63949">
        <w:rPr>
          <w:sz w:val="16"/>
          <w:szCs w:val="16"/>
        </w:rPr>
        <w:t>В случае неисполнения одной из Сторон своих обязательств предусмотренных настоящим Договором в течение 60 (шестидесяти) календарных дней настоящий Договор может быть расторгнут другой Стороной в одностороннем порядке путем направления соответствующего письменного уведомления с указанием даты прекращения действия настоящего Договора.</w:t>
      </w:r>
    </w:p>
    <w:p w:rsidR="00A20C6C" w:rsidRDefault="00A20C6C" w:rsidP="00461DE7">
      <w:pPr>
        <w:pStyle w:val="a3"/>
        <w:tabs>
          <w:tab w:val="left" w:pos="426"/>
          <w:tab w:val="num" w:pos="502"/>
        </w:tabs>
        <w:spacing w:before="0"/>
        <w:rPr>
          <w:sz w:val="16"/>
          <w:szCs w:val="16"/>
        </w:rPr>
      </w:pPr>
    </w:p>
    <w:p w:rsidR="00287359" w:rsidRDefault="00287359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 w:rsidRPr="00036ADD">
        <w:rPr>
          <w:caps/>
          <w:sz w:val="16"/>
          <w:szCs w:val="16"/>
        </w:rPr>
        <w:t>СРОК ДЕЙСТВИЯ И ПОРЯДОК РАСТОРЖЕНИЯ ДОГОВОРА</w:t>
      </w:r>
    </w:p>
    <w:p w:rsidR="009D1972" w:rsidRPr="009D1972" w:rsidRDefault="00ED31E3" w:rsidP="009D1972">
      <w:pPr>
        <w:numPr>
          <w:ilvl w:val="1"/>
          <w:numId w:val="1"/>
        </w:numPr>
        <w:tabs>
          <w:tab w:val="clear" w:pos="360"/>
          <w:tab w:val="num" w:pos="426"/>
        </w:tabs>
        <w:suppressAutoHyphens/>
        <w:ind w:left="0" w:firstLine="0"/>
        <w:jc w:val="both"/>
        <w:rPr>
          <w:sz w:val="16"/>
          <w:szCs w:val="16"/>
        </w:rPr>
      </w:pPr>
      <w:r w:rsidRPr="009D1972">
        <w:rPr>
          <w:sz w:val="16"/>
          <w:szCs w:val="16"/>
        </w:rPr>
        <w:t xml:space="preserve">Договор вступает в силу со дня его подписания обеими Сторонами и </w:t>
      </w:r>
      <w:r w:rsidR="009D1972" w:rsidRPr="009D1972">
        <w:rPr>
          <w:sz w:val="16"/>
          <w:szCs w:val="16"/>
        </w:rPr>
        <w:t>действует в течение трех лет с момента его подписания Сторонами</w:t>
      </w:r>
      <w:r w:rsidRPr="009D1972">
        <w:rPr>
          <w:sz w:val="16"/>
          <w:szCs w:val="16"/>
        </w:rPr>
        <w:t>.</w:t>
      </w:r>
    </w:p>
    <w:p w:rsidR="009D1972" w:rsidRPr="009D1972" w:rsidRDefault="009D1972" w:rsidP="009D1972">
      <w:pPr>
        <w:numPr>
          <w:ilvl w:val="1"/>
          <w:numId w:val="1"/>
        </w:numPr>
        <w:tabs>
          <w:tab w:val="clear" w:pos="360"/>
          <w:tab w:val="num" w:pos="426"/>
        </w:tabs>
        <w:suppressAutoHyphens/>
        <w:ind w:left="0" w:firstLine="0"/>
        <w:jc w:val="both"/>
        <w:rPr>
          <w:sz w:val="16"/>
          <w:szCs w:val="16"/>
        </w:rPr>
      </w:pPr>
      <w:r w:rsidRPr="009D1972">
        <w:rPr>
          <w:sz w:val="16"/>
          <w:szCs w:val="16"/>
        </w:rPr>
        <w:t xml:space="preserve"> Если за 30 (тридцать) дней до окончания срока действия Договора ни одна из Сторон не заявит в письменном виде о намерении его расторгнуть, то он автоматически продлевается на следующий год.</w:t>
      </w:r>
    </w:p>
    <w:p w:rsidR="00287359" w:rsidRPr="009D1972" w:rsidRDefault="00287359" w:rsidP="00F23153">
      <w:pPr>
        <w:pStyle w:val="7"/>
        <w:numPr>
          <w:ilvl w:val="1"/>
          <w:numId w:val="1"/>
        </w:numPr>
        <w:tabs>
          <w:tab w:val="clear" w:pos="360"/>
          <w:tab w:val="num" w:pos="426"/>
        </w:tabs>
        <w:suppressAutoHyphens/>
        <w:spacing w:before="0" w:after="0"/>
        <w:ind w:left="0" w:firstLine="0"/>
        <w:outlineLvl w:val="9"/>
        <w:rPr>
          <w:rFonts w:ascii="Times New Roman" w:hAnsi="Times New Roman" w:cs="Times New Roman"/>
          <w:sz w:val="16"/>
          <w:szCs w:val="16"/>
        </w:rPr>
      </w:pPr>
      <w:r w:rsidRPr="009D1972">
        <w:rPr>
          <w:rFonts w:ascii="Times New Roman" w:hAnsi="Times New Roman" w:cs="Times New Roman"/>
          <w:sz w:val="16"/>
          <w:szCs w:val="16"/>
        </w:rPr>
        <w:t>Настоящий Договор может быть расторгнут по соглашению Сторон.</w:t>
      </w:r>
    </w:p>
    <w:p w:rsidR="00A20C6C" w:rsidRPr="009D1972" w:rsidRDefault="00287359" w:rsidP="00461DE7">
      <w:pPr>
        <w:numPr>
          <w:ilvl w:val="1"/>
          <w:numId w:val="1"/>
        </w:numPr>
        <w:tabs>
          <w:tab w:val="clear" w:pos="360"/>
          <w:tab w:val="num" w:pos="426"/>
          <w:tab w:val="left" w:pos="4041"/>
        </w:tabs>
        <w:ind w:left="0" w:firstLine="0"/>
        <w:jc w:val="both"/>
        <w:rPr>
          <w:sz w:val="16"/>
          <w:szCs w:val="16"/>
        </w:rPr>
      </w:pPr>
      <w:r w:rsidRPr="009D1972">
        <w:rPr>
          <w:sz w:val="16"/>
          <w:szCs w:val="16"/>
        </w:rPr>
        <w:t xml:space="preserve">Порядок и условия прекращения действия настоящего Договора также применяются в отношении каждого отдельного Приложения к </w:t>
      </w:r>
      <w:r w:rsidR="00A20C6C" w:rsidRPr="009D1972">
        <w:rPr>
          <w:sz w:val="16"/>
          <w:szCs w:val="16"/>
        </w:rPr>
        <w:t xml:space="preserve">настоящему </w:t>
      </w:r>
      <w:r w:rsidRPr="009D1972">
        <w:rPr>
          <w:sz w:val="16"/>
          <w:szCs w:val="16"/>
        </w:rPr>
        <w:t>Договору.</w:t>
      </w:r>
    </w:p>
    <w:p w:rsidR="00A20C6C" w:rsidRDefault="00A20C6C" w:rsidP="002959BF">
      <w:pPr>
        <w:tabs>
          <w:tab w:val="left" w:pos="4041"/>
        </w:tabs>
        <w:jc w:val="both"/>
        <w:rPr>
          <w:sz w:val="16"/>
          <w:szCs w:val="16"/>
        </w:rPr>
      </w:pPr>
    </w:p>
    <w:p w:rsidR="00A20C6C" w:rsidRDefault="00A20C6C" w:rsidP="00461DE7">
      <w:pPr>
        <w:numPr>
          <w:ilvl w:val="0"/>
          <w:numId w:val="1"/>
        </w:numPr>
        <w:tabs>
          <w:tab w:val="left" w:pos="4041"/>
        </w:tabs>
        <w:jc w:val="center"/>
        <w:rPr>
          <w:b/>
          <w:bCs/>
          <w:caps/>
          <w:sz w:val="16"/>
          <w:szCs w:val="16"/>
        </w:rPr>
      </w:pPr>
      <w:r w:rsidRPr="00461DE7">
        <w:rPr>
          <w:b/>
          <w:bCs/>
          <w:caps/>
          <w:sz w:val="16"/>
          <w:szCs w:val="16"/>
        </w:rPr>
        <w:t>ПОРЯДОК РАЗРЕШЕНИЯ СПОРОВ</w:t>
      </w:r>
    </w:p>
    <w:p w:rsidR="00A20C6C" w:rsidRDefault="00013943" w:rsidP="00461DE7">
      <w:pPr>
        <w:tabs>
          <w:tab w:val="left" w:pos="4041"/>
        </w:tabs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A20C6C">
        <w:rPr>
          <w:sz w:val="16"/>
          <w:szCs w:val="16"/>
        </w:rPr>
        <w:t xml:space="preserve">.1. </w:t>
      </w:r>
      <w:r w:rsidR="00A20C6C" w:rsidRPr="00A20C6C">
        <w:rPr>
          <w:sz w:val="16"/>
          <w:szCs w:val="16"/>
        </w:rPr>
        <w:t>Споры и разногласия, которые могут возникнуть в связи с исполнением или толкованием настоящего Договора, Стороны будут стремиться разрешить путем переговоров.</w:t>
      </w:r>
      <w:r w:rsidR="00A20C6C">
        <w:rPr>
          <w:sz w:val="16"/>
          <w:szCs w:val="16"/>
        </w:rPr>
        <w:t xml:space="preserve"> </w:t>
      </w:r>
    </w:p>
    <w:p w:rsidR="00F23153" w:rsidRDefault="00013943" w:rsidP="00461DE7">
      <w:pPr>
        <w:tabs>
          <w:tab w:val="left" w:pos="4041"/>
        </w:tabs>
        <w:jc w:val="both"/>
        <w:rPr>
          <w:sz w:val="16"/>
          <w:szCs w:val="16"/>
        </w:rPr>
      </w:pPr>
      <w:r>
        <w:rPr>
          <w:sz w:val="16"/>
          <w:szCs w:val="16"/>
        </w:rPr>
        <w:t>7</w:t>
      </w:r>
      <w:r w:rsidR="00A20C6C">
        <w:rPr>
          <w:sz w:val="16"/>
          <w:szCs w:val="16"/>
        </w:rPr>
        <w:t xml:space="preserve">.2. </w:t>
      </w:r>
      <w:r w:rsidR="00A20C6C" w:rsidRPr="00A20C6C">
        <w:rPr>
          <w:sz w:val="16"/>
          <w:szCs w:val="16"/>
        </w:rPr>
        <w:t>Если Сторонам не удастся разрешить споры и/или разногласия путем переговоров, то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передаче на рассмотрение в Арбитражный суд города Москвы.</w:t>
      </w:r>
    </w:p>
    <w:p w:rsidR="00A20C6C" w:rsidRPr="00036ADD" w:rsidRDefault="00A20C6C" w:rsidP="00461DE7">
      <w:pPr>
        <w:tabs>
          <w:tab w:val="left" w:pos="4041"/>
        </w:tabs>
        <w:jc w:val="both"/>
        <w:rPr>
          <w:sz w:val="16"/>
          <w:szCs w:val="16"/>
        </w:rPr>
      </w:pPr>
    </w:p>
    <w:p w:rsidR="00287359" w:rsidRDefault="00287359" w:rsidP="00F23153">
      <w:pPr>
        <w:pStyle w:val="caaieiaie1"/>
        <w:numPr>
          <w:ilvl w:val="0"/>
          <w:numId w:val="1"/>
        </w:numPr>
        <w:tabs>
          <w:tab w:val="clear" w:pos="360"/>
          <w:tab w:val="num" w:pos="284"/>
        </w:tabs>
        <w:ind w:left="0" w:firstLine="0"/>
        <w:outlineLvl w:val="0"/>
        <w:rPr>
          <w:caps/>
          <w:sz w:val="16"/>
          <w:szCs w:val="16"/>
        </w:rPr>
      </w:pPr>
      <w:r w:rsidRPr="00036ADD">
        <w:rPr>
          <w:caps/>
          <w:sz w:val="16"/>
          <w:szCs w:val="16"/>
        </w:rPr>
        <w:t>ПРОЧИЕ УСЛОВИЯ</w:t>
      </w:r>
    </w:p>
    <w:p w:rsidR="00013943" w:rsidRDefault="0024164C" w:rsidP="00013943">
      <w:pPr>
        <w:numPr>
          <w:ilvl w:val="0"/>
          <w:numId w:val="13"/>
        </w:numPr>
        <w:tabs>
          <w:tab w:val="num" w:pos="284"/>
        </w:tabs>
        <w:ind w:left="0" w:firstLine="0"/>
        <w:jc w:val="both"/>
        <w:rPr>
          <w:sz w:val="16"/>
          <w:szCs w:val="16"/>
        </w:rPr>
      </w:pPr>
      <w:r w:rsidRPr="0024164C">
        <w:rPr>
          <w:sz w:val="16"/>
          <w:szCs w:val="16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непреодолимой силы (ст.401 Гражданского кодекса Российской Федерации), то есть чрезвычайных и непредотвратимых при данных условиях обстоятельств (пожара, наводнения, землетрясения, урагана, эпидемии, военных действий, запретительных актов законодательных и/или органов исполнительной и (или) законодательной власти и других обстоятельств, находящихся вне разумного контроля Сторон) и если эти обстоятельства непосредственно повлияли на исполнение настоящего Договора. Сторона, желающая быть освобожденной от ответственности по причине наступления обстоятельств непреодолимой силы, обязана в течение 10 (десяти) календарных дней уведомить другую Сторону о наступлении таких обстоятельств, при этом срок исполнения обязательств по Договору переносится соразмерно времени действия указанных обстоятельств и времени, требуемого</w:t>
      </w:r>
      <w:r>
        <w:rPr>
          <w:sz w:val="16"/>
          <w:szCs w:val="16"/>
        </w:rPr>
        <w:t xml:space="preserve"> для устранения их последствий.</w:t>
      </w:r>
    </w:p>
    <w:p w:rsidR="00013943" w:rsidRDefault="008E760C" w:rsidP="00013943">
      <w:pPr>
        <w:numPr>
          <w:ilvl w:val="0"/>
          <w:numId w:val="13"/>
        </w:numPr>
        <w:tabs>
          <w:tab w:val="num" w:pos="284"/>
        </w:tabs>
        <w:ind w:left="0" w:firstLine="0"/>
        <w:jc w:val="both"/>
        <w:rPr>
          <w:sz w:val="16"/>
          <w:szCs w:val="16"/>
        </w:rPr>
      </w:pPr>
      <w:r w:rsidRPr="00013943">
        <w:rPr>
          <w:sz w:val="16"/>
          <w:szCs w:val="16"/>
        </w:rPr>
        <w:t>Ни одна из Сторон не может переуступить или передать полностью или частично свои права и обязательства по настоящему Договору третьим лицам без письменного согласия другой Стороны.</w:t>
      </w:r>
    </w:p>
    <w:p w:rsidR="00013943" w:rsidRDefault="00287359" w:rsidP="00013943">
      <w:pPr>
        <w:numPr>
          <w:ilvl w:val="0"/>
          <w:numId w:val="13"/>
        </w:numPr>
        <w:tabs>
          <w:tab w:val="num" w:pos="284"/>
        </w:tabs>
        <w:ind w:left="0" w:firstLine="0"/>
        <w:jc w:val="both"/>
        <w:rPr>
          <w:sz w:val="16"/>
          <w:szCs w:val="16"/>
        </w:rPr>
      </w:pPr>
      <w:r w:rsidRPr="00013943">
        <w:rPr>
          <w:sz w:val="16"/>
          <w:szCs w:val="16"/>
        </w:rPr>
        <w:t>Настоящий Договор составлен в 2-х экземплярах, по одному для каждой из Сторон, которые имеют равную юридическую силу.</w:t>
      </w:r>
    </w:p>
    <w:p w:rsidR="00013943" w:rsidRDefault="008E760C" w:rsidP="00013943">
      <w:pPr>
        <w:numPr>
          <w:ilvl w:val="0"/>
          <w:numId w:val="13"/>
        </w:numPr>
        <w:tabs>
          <w:tab w:val="num" w:pos="284"/>
        </w:tabs>
        <w:ind w:left="0" w:firstLine="0"/>
        <w:jc w:val="both"/>
        <w:rPr>
          <w:sz w:val="16"/>
          <w:szCs w:val="16"/>
        </w:rPr>
      </w:pPr>
      <w:r w:rsidRPr="00013943">
        <w:rPr>
          <w:sz w:val="16"/>
          <w:szCs w:val="16"/>
        </w:rPr>
        <w:t>Все изменения и дополнения к настоящему Договору должны оформляться только в письменном виде за подписями Сторон.</w:t>
      </w:r>
    </w:p>
    <w:p w:rsidR="00461DE7" w:rsidRPr="00461DE7" w:rsidRDefault="003513F8" w:rsidP="00461DE7">
      <w:pPr>
        <w:numPr>
          <w:ilvl w:val="0"/>
          <w:numId w:val="13"/>
        </w:numPr>
        <w:tabs>
          <w:tab w:val="num" w:pos="284"/>
        </w:tabs>
        <w:ind w:left="0" w:firstLine="0"/>
        <w:jc w:val="both"/>
        <w:rPr>
          <w:sz w:val="16"/>
          <w:szCs w:val="16"/>
        </w:rPr>
      </w:pPr>
      <w:r w:rsidRPr="00013943">
        <w:rPr>
          <w:sz w:val="16"/>
          <w:szCs w:val="16"/>
        </w:rPr>
        <w:t>В случае изменения адресов, реквизитов, отзыва Доверенности на лицо, уполномоченное на подписание Документов, Сторона, у которой произошли такие изменения, обязана письменно уведомить другую Сторону (помимо официальной публикации в печатном издании - в отношении отозванных Доверенностей), в течение 5 (Пяти) календарных дней с момента соответствующих изменений, путем направления другой стороне уведомления в письменной форме.</w:t>
      </w:r>
    </w:p>
    <w:p w:rsidR="003513F8" w:rsidRPr="00461DE7" w:rsidRDefault="00461DE7" w:rsidP="00461DE7">
      <w:pPr>
        <w:jc w:val="both"/>
        <w:rPr>
          <w:sz w:val="16"/>
          <w:szCs w:val="16"/>
        </w:rPr>
      </w:pPr>
      <w:r w:rsidRPr="00461DE7">
        <w:rPr>
          <w:sz w:val="16"/>
          <w:szCs w:val="16"/>
        </w:rPr>
        <w:t xml:space="preserve">      </w:t>
      </w:r>
      <w:r w:rsidR="003513F8" w:rsidRPr="00461DE7">
        <w:rPr>
          <w:sz w:val="16"/>
          <w:szCs w:val="16"/>
        </w:rPr>
        <w:t>Все официальные уведомления, обязательные по Договору или относящиеся к нему, должны направляться Сторонами друг другу способами, обеспечивающими фиксирование факта передачи уведомления: заказной почтой, курьерской службой либо посредством электронной почты или иных средств электронной связи, имеющих журналирование (например, e-mail), с последующим обязательным направлением оригиналов документов.</w:t>
      </w:r>
    </w:p>
    <w:p w:rsidR="00287359" w:rsidRDefault="00013943" w:rsidP="0001394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8.7 </w:t>
      </w:r>
      <w:r w:rsidR="00287359" w:rsidRPr="0014136D">
        <w:rPr>
          <w:sz w:val="16"/>
          <w:szCs w:val="16"/>
        </w:rPr>
        <w:t>Во всем остальном Стороны руководствуются условиями Договора, в том числе регулирующими ответственность Сторон, основания и порядок приостановления услуг.</w:t>
      </w:r>
    </w:p>
    <w:p w:rsidR="00F23153" w:rsidRPr="0014136D" w:rsidRDefault="00F23153" w:rsidP="00F23153">
      <w:pPr>
        <w:tabs>
          <w:tab w:val="num" w:pos="1440"/>
        </w:tabs>
        <w:jc w:val="both"/>
        <w:rPr>
          <w:sz w:val="16"/>
          <w:szCs w:val="16"/>
        </w:rPr>
      </w:pPr>
    </w:p>
    <w:p w:rsidR="00287359" w:rsidRDefault="00013943" w:rsidP="00013943">
      <w:pPr>
        <w:pStyle w:val="caaieiaie1"/>
        <w:rPr>
          <w:sz w:val="16"/>
          <w:szCs w:val="16"/>
        </w:rPr>
      </w:pPr>
      <w:r>
        <w:rPr>
          <w:sz w:val="16"/>
          <w:szCs w:val="16"/>
        </w:rPr>
        <w:t xml:space="preserve">9. </w:t>
      </w:r>
      <w:r w:rsidR="00287359" w:rsidRPr="00036ADD">
        <w:rPr>
          <w:sz w:val="16"/>
          <w:szCs w:val="16"/>
        </w:rPr>
        <w:t>АДРЕСА И ПЛАТЕЖНЫЕ РЕКВИЗИТЫ СТОРОН:</w:t>
      </w:r>
    </w:p>
    <w:p w:rsidR="00892E9B" w:rsidRPr="00892E9B" w:rsidRDefault="00892E9B" w:rsidP="00154474">
      <w:pPr>
        <w:ind w:left="360"/>
      </w:pPr>
    </w:p>
    <w:tbl>
      <w:tblPr>
        <w:tblW w:w="5017" w:type="pct"/>
        <w:jc w:val="center"/>
        <w:tblInd w:w="-719" w:type="dxa"/>
        <w:tblLook w:val="01E0" w:firstRow="1" w:lastRow="1" w:firstColumn="1" w:lastColumn="1" w:noHBand="0" w:noVBand="0"/>
      </w:tblPr>
      <w:tblGrid>
        <w:gridCol w:w="4944"/>
        <w:gridCol w:w="4945"/>
      </w:tblGrid>
      <w:tr w:rsidR="0036236A" w:rsidRPr="00EA7DBE" w:rsidTr="00EA7DBE">
        <w:trPr>
          <w:jc w:val="center"/>
        </w:trPr>
        <w:tc>
          <w:tcPr>
            <w:tcW w:w="2500" w:type="pct"/>
          </w:tcPr>
          <w:p w:rsidR="0036236A" w:rsidRPr="00892E9B" w:rsidRDefault="00ED31E3" w:rsidP="005F3580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/>
                <w:i w:val="0"/>
                <w:iCs w:val="0"/>
                <w:sz w:val="16"/>
                <w:szCs w:val="16"/>
              </w:rPr>
            </w:pPr>
            <w:r>
              <w:rPr>
                <w:rFonts w:ascii="Times New Roman" w:hAnsi="Times New Roman"/>
                <w:bCs w:val="0"/>
                <w:i w:val="0"/>
                <w:sz w:val="16"/>
                <w:szCs w:val="16"/>
              </w:rPr>
              <w:t>АРЕНДОДАТЕЛЬ</w:t>
            </w:r>
            <w:r w:rsidR="0036236A" w:rsidRPr="00892E9B">
              <w:rPr>
                <w:rFonts w:ascii="Times New Roman" w:hAnsi="Times New Roman"/>
                <w:bCs w:val="0"/>
                <w:i w:val="0"/>
                <w:sz w:val="16"/>
                <w:szCs w:val="16"/>
              </w:rPr>
              <w:t>:</w:t>
            </w:r>
          </w:p>
        </w:tc>
        <w:tc>
          <w:tcPr>
            <w:tcW w:w="2500" w:type="pct"/>
          </w:tcPr>
          <w:p w:rsidR="00892E9B" w:rsidRPr="00892E9B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b w:val="0"/>
              </w:rPr>
            </w:pPr>
            <w:r w:rsidRPr="00892E9B">
              <w:rPr>
                <w:rFonts w:ascii="Times New Roman" w:hAnsi="Times New Roman"/>
                <w:bCs w:val="0"/>
                <w:i w:val="0"/>
                <w:sz w:val="16"/>
                <w:szCs w:val="16"/>
              </w:rPr>
              <w:t>А</w:t>
            </w:r>
            <w:r w:rsidR="00ED31E3">
              <w:rPr>
                <w:rFonts w:ascii="Times New Roman" w:hAnsi="Times New Roman"/>
                <w:bCs w:val="0"/>
                <w:i w:val="0"/>
                <w:sz w:val="16"/>
                <w:szCs w:val="16"/>
              </w:rPr>
              <w:t>РЕНДАТОР</w:t>
            </w:r>
            <w:r w:rsidRPr="00892E9B">
              <w:rPr>
                <w:rFonts w:ascii="Times New Roman" w:hAnsi="Times New Roman"/>
                <w:bCs w:val="0"/>
                <w:i w:val="0"/>
                <w:sz w:val="16"/>
                <w:szCs w:val="16"/>
              </w:rPr>
              <w:t>: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>ООО «ХАРВЕСТР»</w:t>
            </w:r>
            <w:r w:rsidRPr="009103BF"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  <w:tab/>
              <w:t xml:space="preserve">        </w:t>
            </w:r>
          </w:p>
        </w:tc>
        <w:tc>
          <w:tcPr>
            <w:tcW w:w="2500" w:type="pct"/>
          </w:tcPr>
          <w:p w:rsidR="0036236A" w:rsidRPr="009103BF" w:rsidRDefault="0036236A" w:rsidP="00EA7DB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i w:val="0"/>
                <w:iCs w:val="0"/>
                <w:sz w:val="16"/>
                <w:szCs w:val="16"/>
              </w:rPr>
            </w:pP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ИНН/КПП 7713013044/771301001</w:t>
            </w:r>
          </w:p>
        </w:tc>
        <w:tc>
          <w:tcPr>
            <w:tcW w:w="2500" w:type="pct"/>
          </w:tcPr>
          <w:p w:rsidR="0036236A" w:rsidRPr="009103BF" w:rsidRDefault="0036236A" w:rsidP="00E725A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  <w:lang w:val="en-US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ИНН/КПП</w:t>
            </w:r>
            <w:r w:rsidR="0076023D"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  <w:r w:rsidR="00E725AE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>Юридический адрес:</w:t>
            </w:r>
          </w:p>
          <w:p w:rsidR="009103BF" w:rsidRPr="009103BF" w:rsidRDefault="009103BF" w:rsidP="009103BF">
            <w:r w:rsidRPr="009103BF">
              <w:rPr>
                <w:bCs/>
                <w:iCs/>
                <w:sz w:val="16"/>
                <w:szCs w:val="16"/>
              </w:rPr>
              <w:t>127550, г.Москва, Дмитровское ш., д.37, к.1</w:t>
            </w:r>
            <w:r>
              <w:rPr>
                <w:bCs/>
                <w:iCs/>
                <w:sz w:val="16"/>
                <w:szCs w:val="16"/>
              </w:rPr>
              <w:t>, ЖСК</w:t>
            </w:r>
          </w:p>
        </w:tc>
        <w:tc>
          <w:tcPr>
            <w:tcW w:w="2500" w:type="pct"/>
          </w:tcPr>
          <w:p w:rsidR="0045592D" w:rsidRPr="009103BF" w:rsidRDefault="0036236A" w:rsidP="009103BF">
            <w:pPr>
              <w:rPr>
                <w:sz w:val="16"/>
                <w:szCs w:val="16"/>
              </w:rPr>
            </w:pPr>
            <w:r w:rsidRPr="009103BF">
              <w:rPr>
                <w:bCs/>
                <w:sz w:val="16"/>
                <w:szCs w:val="16"/>
              </w:rPr>
              <w:t>Юридический адрес:</w:t>
            </w:r>
            <w:r w:rsidR="0045592D" w:rsidRPr="009103BF">
              <w:t xml:space="preserve"> </w:t>
            </w:r>
          </w:p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9103BF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  <w:t>Фактический адрес:</w:t>
            </w:r>
          </w:p>
        </w:tc>
        <w:tc>
          <w:tcPr>
            <w:tcW w:w="2500" w:type="pct"/>
          </w:tcPr>
          <w:p w:rsidR="0036236A" w:rsidRPr="009103BF" w:rsidRDefault="009103BF" w:rsidP="00EA7DB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  <w:t>Фактический адрес: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9103BF" w:rsidP="001B4A1D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121609, г.Москва, Осенний б-р, д.23, оф.</w:t>
            </w:r>
            <w:r w:rsidR="001B4A1D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508</w:t>
            </w:r>
          </w:p>
        </w:tc>
        <w:tc>
          <w:tcPr>
            <w:tcW w:w="2500" w:type="pct"/>
          </w:tcPr>
          <w:p w:rsidR="0036236A" w:rsidRPr="009103BF" w:rsidRDefault="0036236A" w:rsidP="00EA7DB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2301D4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Тел.: 781-3739</w:t>
            </w:r>
          </w:p>
        </w:tc>
        <w:tc>
          <w:tcPr>
            <w:tcW w:w="2500" w:type="pct"/>
          </w:tcPr>
          <w:p w:rsidR="0036236A" w:rsidRPr="009103BF" w:rsidRDefault="0036236A" w:rsidP="00E725A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Тел.:</w:t>
            </w:r>
            <w:r w:rsidR="003513F8"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4E3671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hyperlink r:id="rId9" w:history="1">
              <w:r w:rsidR="0036236A" w:rsidRPr="009103BF">
                <w:rPr>
                  <w:rStyle w:val="af"/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16"/>
                  <w:szCs w:val="16"/>
                  <w:lang w:val="en-US"/>
                </w:rPr>
                <w:t>harvestr</w:t>
              </w:r>
              <w:r w:rsidR="0036236A" w:rsidRPr="009103BF">
                <w:rPr>
                  <w:rStyle w:val="af"/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16"/>
                  <w:szCs w:val="16"/>
                </w:rPr>
                <w:t>@</w:t>
              </w:r>
              <w:r w:rsidR="0036236A" w:rsidRPr="009103BF">
                <w:rPr>
                  <w:rStyle w:val="af"/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16"/>
                  <w:szCs w:val="16"/>
                  <w:lang w:val="en-US"/>
                </w:rPr>
                <w:t>harvestr</w:t>
              </w:r>
              <w:r w:rsidR="0036236A" w:rsidRPr="009103BF">
                <w:rPr>
                  <w:rStyle w:val="af"/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16"/>
                  <w:szCs w:val="16"/>
                </w:rPr>
                <w:t>.</w:t>
              </w:r>
              <w:r w:rsidR="0036236A" w:rsidRPr="009103BF">
                <w:rPr>
                  <w:rStyle w:val="af"/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16"/>
                  <w:szCs w:val="16"/>
                  <w:lang w:val="en-US"/>
                </w:rPr>
                <w:t>ru</w:t>
              </w:r>
            </w:hyperlink>
            <w:r w:rsidR="0036236A" w:rsidRPr="009103B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  <w:r w:rsidR="0036236A" w:rsidRPr="009103B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ab/>
            </w:r>
          </w:p>
        </w:tc>
        <w:tc>
          <w:tcPr>
            <w:tcW w:w="2500" w:type="pct"/>
          </w:tcPr>
          <w:p w:rsidR="0036236A" w:rsidRPr="009103BF" w:rsidRDefault="0036236A" w:rsidP="00EA7DB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Р/с 40702810400632000052</w:t>
            </w:r>
          </w:p>
        </w:tc>
        <w:tc>
          <w:tcPr>
            <w:tcW w:w="2500" w:type="pct"/>
          </w:tcPr>
          <w:p w:rsidR="0036236A" w:rsidRPr="009103BF" w:rsidRDefault="0036236A" w:rsidP="00E725A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Р/с</w:t>
            </w:r>
            <w:r w:rsidR="0076023D"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  <w:r w:rsidR="00E725AE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DD0187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ПАО </w:t>
            </w:r>
            <w:r w:rsidR="0036236A"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"</w:t>
            </w: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БАНК </w:t>
            </w:r>
            <w:r w:rsidR="0036236A"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УРАЛСИБ"</w:t>
            </w:r>
          </w:p>
        </w:tc>
        <w:tc>
          <w:tcPr>
            <w:tcW w:w="2500" w:type="pct"/>
          </w:tcPr>
          <w:p w:rsidR="0036236A" w:rsidRPr="009103BF" w:rsidRDefault="0036236A" w:rsidP="00EA7DB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К/с 30101810100000000787</w:t>
            </w:r>
          </w:p>
        </w:tc>
        <w:tc>
          <w:tcPr>
            <w:tcW w:w="2500" w:type="pct"/>
          </w:tcPr>
          <w:p w:rsidR="0036236A" w:rsidRPr="009103BF" w:rsidRDefault="0036236A" w:rsidP="00E725A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>К/с</w:t>
            </w:r>
            <w:r w:rsidR="0076023D" w:rsidRPr="009103BF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  <w:r w:rsidR="00E725AE">
              <w:rPr>
                <w:rFonts w:ascii="Times New Roman" w:hAnsi="Times New Roman" w:cs="Times New Roman"/>
                <w:b w:val="0"/>
                <w:i w:val="0"/>
                <w:sz w:val="16"/>
                <w:szCs w:val="16"/>
              </w:rPr>
              <w:t xml:space="preserve"> 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БИК 044525787</w:t>
            </w:r>
          </w:p>
        </w:tc>
        <w:tc>
          <w:tcPr>
            <w:tcW w:w="2500" w:type="pct"/>
          </w:tcPr>
          <w:p w:rsidR="0036236A" w:rsidRPr="009103BF" w:rsidRDefault="0036236A" w:rsidP="00E725AE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>БИК</w:t>
            </w:r>
            <w:r w:rsidR="00E725AE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6"/>
                <w:szCs w:val="16"/>
              </w:rPr>
              <w:t xml:space="preserve"> </w:t>
            </w:r>
          </w:p>
        </w:tc>
      </w:tr>
      <w:tr w:rsidR="0036236A" w:rsidRPr="009103BF" w:rsidTr="00EA7DBE">
        <w:trPr>
          <w:jc w:val="center"/>
        </w:trPr>
        <w:tc>
          <w:tcPr>
            <w:tcW w:w="2500" w:type="pct"/>
          </w:tcPr>
          <w:p w:rsidR="0036236A" w:rsidRPr="009103BF" w:rsidRDefault="0036236A" w:rsidP="009103BF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  <w:r w:rsidRPr="009103BF">
              <w:rPr>
                <w:rFonts w:ascii="Times New Roman" w:hAnsi="Times New Roman" w:cs="Times New Roman"/>
                <w:b w:val="0"/>
                <w:bCs w:val="0"/>
                <w:i w:val="0"/>
                <w:sz w:val="16"/>
                <w:szCs w:val="16"/>
              </w:rPr>
              <w:t>ОГРН 1027739336470</w:t>
            </w:r>
          </w:p>
        </w:tc>
        <w:tc>
          <w:tcPr>
            <w:tcW w:w="2500" w:type="pct"/>
          </w:tcPr>
          <w:p w:rsidR="00342E87" w:rsidRPr="009103BF" w:rsidRDefault="0036236A" w:rsidP="00342E87">
            <w:pPr>
              <w:snapToGrid w:val="0"/>
              <w:rPr>
                <w:b/>
              </w:rPr>
            </w:pPr>
            <w:r w:rsidRPr="009103BF">
              <w:rPr>
                <w:bCs/>
                <w:sz w:val="16"/>
                <w:szCs w:val="16"/>
              </w:rPr>
              <w:t>ОГРН</w:t>
            </w:r>
            <w:r w:rsidR="0076023D" w:rsidRPr="009103BF">
              <w:rPr>
                <w:b/>
                <w:bCs/>
                <w:sz w:val="16"/>
                <w:szCs w:val="16"/>
              </w:rPr>
              <w:t xml:space="preserve"> </w:t>
            </w:r>
            <w:r w:rsidR="00E725AE">
              <w:rPr>
                <w:sz w:val="16"/>
                <w:szCs w:val="16"/>
              </w:rPr>
              <w:t xml:space="preserve"> </w:t>
            </w:r>
          </w:p>
          <w:p w:rsidR="0036236A" w:rsidRPr="009103BF" w:rsidRDefault="0036236A" w:rsidP="00DD0187">
            <w:pPr>
              <w:pStyle w:val="41"/>
              <w:keepNext w:val="0"/>
              <w:spacing w:before="0" w:after="0"/>
              <w:jc w:val="left"/>
              <w:outlineLvl w:val="9"/>
              <w:rPr>
                <w:rFonts w:ascii="Times New Roman" w:hAnsi="Times New Roman" w:cs="Times New Roman"/>
                <w:b w:val="0"/>
                <w:i w:val="0"/>
                <w:iCs w:val="0"/>
                <w:sz w:val="16"/>
                <w:szCs w:val="16"/>
              </w:rPr>
            </w:pPr>
          </w:p>
        </w:tc>
      </w:tr>
    </w:tbl>
    <w:p w:rsidR="0036236A" w:rsidRDefault="0036236A" w:rsidP="0036236A">
      <w:pPr>
        <w:rPr>
          <w:b/>
          <w:sz w:val="16"/>
          <w:szCs w:val="16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4961"/>
        <w:gridCol w:w="4962"/>
      </w:tblGrid>
      <w:tr w:rsidR="0036236A" w:rsidRPr="00EA7DBE" w:rsidTr="00EA7DBE">
        <w:tc>
          <w:tcPr>
            <w:tcW w:w="4961" w:type="dxa"/>
          </w:tcPr>
          <w:p w:rsidR="0036236A" w:rsidRPr="00EA7DBE" w:rsidRDefault="0036236A" w:rsidP="00D2527E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Директор</w:t>
            </w:r>
          </w:p>
        </w:tc>
        <w:tc>
          <w:tcPr>
            <w:tcW w:w="4962" w:type="dxa"/>
          </w:tcPr>
          <w:p w:rsidR="0036236A" w:rsidRPr="00EA7DBE" w:rsidRDefault="0076023D" w:rsidP="00D25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Генеральный директор</w:t>
            </w:r>
          </w:p>
        </w:tc>
      </w:tr>
      <w:tr w:rsidR="0036236A" w:rsidRPr="00EA7DBE" w:rsidTr="00EA7DBE">
        <w:tc>
          <w:tcPr>
            <w:tcW w:w="4961" w:type="dxa"/>
          </w:tcPr>
          <w:p w:rsidR="009103BF" w:rsidRDefault="0036236A" w:rsidP="00D2527E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ООО «ХАРВЕСТР»</w:t>
            </w:r>
          </w:p>
          <w:p w:rsidR="0036236A" w:rsidRPr="00EA7DBE" w:rsidRDefault="00B1076B" w:rsidP="00D25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Засыпкин А.С.</w:t>
            </w:r>
            <w:r w:rsidR="0036236A" w:rsidRPr="00EA7DBE">
              <w:rPr>
                <w:b/>
                <w:sz w:val="16"/>
                <w:szCs w:val="16"/>
              </w:rPr>
              <w:t xml:space="preserve"> </w:t>
            </w:r>
            <w:r w:rsidR="0036236A" w:rsidRPr="00EA7DBE">
              <w:rPr>
                <w:b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45592D" w:rsidRPr="00EA7DBE" w:rsidRDefault="0045592D" w:rsidP="00DD5DA5">
            <w:pPr>
              <w:rPr>
                <w:b/>
                <w:sz w:val="16"/>
                <w:szCs w:val="16"/>
              </w:rPr>
            </w:pPr>
          </w:p>
        </w:tc>
      </w:tr>
      <w:tr w:rsidR="0036236A" w:rsidRPr="00EA7DBE" w:rsidTr="00EA7DBE">
        <w:tc>
          <w:tcPr>
            <w:tcW w:w="4961" w:type="dxa"/>
          </w:tcPr>
          <w:p w:rsidR="0036236A" w:rsidRPr="00EA7DBE" w:rsidRDefault="0036236A" w:rsidP="00D2527E">
            <w:pPr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36236A" w:rsidRPr="00EA7DBE" w:rsidRDefault="0036236A" w:rsidP="00D2527E">
            <w:pPr>
              <w:rPr>
                <w:b/>
                <w:sz w:val="16"/>
                <w:szCs w:val="16"/>
              </w:rPr>
            </w:pPr>
          </w:p>
        </w:tc>
      </w:tr>
      <w:tr w:rsidR="0036236A" w:rsidRPr="00EA7DBE" w:rsidTr="00EA7DBE">
        <w:tc>
          <w:tcPr>
            <w:tcW w:w="4961" w:type="dxa"/>
          </w:tcPr>
          <w:p w:rsidR="0036236A" w:rsidRPr="00EA7DBE" w:rsidRDefault="0036236A" w:rsidP="00D2527E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_____________________</w:t>
            </w:r>
          </w:p>
        </w:tc>
        <w:tc>
          <w:tcPr>
            <w:tcW w:w="4962" w:type="dxa"/>
          </w:tcPr>
          <w:p w:rsidR="0036236A" w:rsidRPr="00EA7DBE" w:rsidRDefault="0036236A" w:rsidP="00D2527E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_____________________</w:t>
            </w:r>
          </w:p>
        </w:tc>
      </w:tr>
      <w:tr w:rsidR="0036236A" w:rsidRPr="00EA7DBE" w:rsidTr="00EA7DBE">
        <w:tc>
          <w:tcPr>
            <w:tcW w:w="4961" w:type="dxa"/>
          </w:tcPr>
          <w:p w:rsidR="0036236A" w:rsidRPr="00B1076B" w:rsidRDefault="00FB46AA" w:rsidP="00D252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36236A" w:rsidRPr="00EA7DBE">
              <w:rPr>
                <w:bCs/>
                <w:sz w:val="16"/>
                <w:szCs w:val="16"/>
              </w:rPr>
              <w:t>одпись</w:t>
            </w:r>
          </w:p>
          <w:p w:rsidR="00FB46AA" w:rsidRPr="00FB46AA" w:rsidRDefault="00FB46AA" w:rsidP="00D2527E">
            <w:pPr>
              <w:rPr>
                <w:b/>
                <w:sz w:val="16"/>
                <w:szCs w:val="16"/>
              </w:rPr>
            </w:pPr>
            <w:r w:rsidRPr="00FB46AA">
              <w:rPr>
                <w:b/>
                <w:bCs/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36236A" w:rsidRDefault="00ED31E3" w:rsidP="00D2527E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="0036236A" w:rsidRPr="00EA7DBE">
              <w:rPr>
                <w:bCs/>
                <w:sz w:val="16"/>
                <w:szCs w:val="16"/>
              </w:rPr>
              <w:t>одпись</w:t>
            </w:r>
          </w:p>
          <w:p w:rsidR="00FB46AA" w:rsidRPr="00EA7DBE" w:rsidRDefault="00FB46AA" w:rsidP="00D2527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М.П.</w:t>
            </w:r>
          </w:p>
        </w:tc>
      </w:tr>
    </w:tbl>
    <w:p w:rsidR="005930E9" w:rsidRDefault="005930E9" w:rsidP="00A63949">
      <w:pPr>
        <w:suppressAutoHyphens/>
        <w:spacing w:before="600"/>
        <w:rPr>
          <w:sz w:val="16"/>
          <w:szCs w:val="16"/>
        </w:rPr>
      </w:pPr>
    </w:p>
    <w:p w:rsidR="0076023D" w:rsidRDefault="0076023D" w:rsidP="00A63949">
      <w:pPr>
        <w:suppressAutoHyphens/>
        <w:spacing w:before="600"/>
        <w:rPr>
          <w:sz w:val="16"/>
          <w:szCs w:val="16"/>
        </w:rPr>
      </w:pPr>
    </w:p>
    <w:p w:rsidR="0076023D" w:rsidRPr="009123C0" w:rsidRDefault="00A84B8C" w:rsidP="0076023D">
      <w:pPr>
        <w:pStyle w:val="af3"/>
        <w:tabs>
          <w:tab w:val="left" w:pos="-1800"/>
          <w:tab w:val="left" w:pos="360"/>
        </w:tabs>
        <w:spacing w:before="0" w:beforeAutospacing="0" w:after="0" w:afterAutospacing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</w:t>
      </w:r>
      <w:r w:rsidR="0076023D" w:rsidRPr="009123C0">
        <w:rPr>
          <w:b/>
          <w:sz w:val="16"/>
          <w:szCs w:val="16"/>
        </w:rPr>
        <w:t xml:space="preserve">риложение № 1 </w:t>
      </w:r>
    </w:p>
    <w:p w:rsidR="003513F8" w:rsidRDefault="0076023D" w:rsidP="0076023D">
      <w:pPr>
        <w:jc w:val="center"/>
        <w:rPr>
          <w:b/>
          <w:sz w:val="16"/>
          <w:szCs w:val="16"/>
        </w:rPr>
      </w:pPr>
      <w:r w:rsidRPr="009123C0">
        <w:rPr>
          <w:b/>
          <w:sz w:val="16"/>
          <w:szCs w:val="16"/>
        </w:rPr>
        <w:t xml:space="preserve">к Договору </w:t>
      </w:r>
      <w:r w:rsidR="003513F8" w:rsidRPr="003513F8">
        <w:rPr>
          <w:b/>
          <w:sz w:val="16"/>
          <w:szCs w:val="16"/>
        </w:rPr>
        <w:t xml:space="preserve">на аренду оптических волокон </w:t>
      </w:r>
    </w:p>
    <w:p w:rsidR="003513F8" w:rsidRDefault="003513F8" w:rsidP="007602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№ </w:t>
      </w:r>
      <w:r w:rsidR="00E725AE">
        <w:rPr>
          <w:b/>
          <w:sz w:val="16"/>
          <w:szCs w:val="16"/>
        </w:rPr>
        <w:t xml:space="preserve">            </w:t>
      </w:r>
      <w:r w:rsidR="0076023D">
        <w:rPr>
          <w:b/>
          <w:sz w:val="16"/>
          <w:szCs w:val="16"/>
        </w:rPr>
        <w:t>-АОВ/</w:t>
      </w:r>
      <w:r w:rsidR="00BD1743">
        <w:rPr>
          <w:b/>
          <w:sz w:val="16"/>
          <w:szCs w:val="16"/>
        </w:rPr>
        <w:t>20</w:t>
      </w:r>
      <w:r w:rsidR="00EF41C1">
        <w:rPr>
          <w:b/>
          <w:sz w:val="16"/>
          <w:szCs w:val="16"/>
        </w:rPr>
        <w:t>2</w:t>
      </w:r>
      <w:r w:rsidR="004E3671">
        <w:rPr>
          <w:b/>
          <w:sz w:val="16"/>
          <w:szCs w:val="16"/>
          <w:lang w:val="en-US"/>
        </w:rPr>
        <w:t>5</w:t>
      </w:r>
      <w:r w:rsidR="00DD0187">
        <w:rPr>
          <w:b/>
          <w:sz w:val="16"/>
          <w:szCs w:val="16"/>
        </w:rPr>
        <w:t xml:space="preserve"> </w:t>
      </w:r>
      <w:r w:rsidR="0076023D">
        <w:rPr>
          <w:b/>
          <w:sz w:val="16"/>
          <w:szCs w:val="16"/>
        </w:rPr>
        <w:t xml:space="preserve">от </w:t>
      </w:r>
      <w:r w:rsidR="00E725AE">
        <w:rPr>
          <w:b/>
          <w:sz w:val="16"/>
          <w:szCs w:val="16"/>
        </w:rPr>
        <w:t xml:space="preserve">    </w:t>
      </w:r>
      <w:r w:rsidR="00542B1C">
        <w:rPr>
          <w:b/>
          <w:sz w:val="16"/>
          <w:szCs w:val="16"/>
        </w:rPr>
        <w:t xml:space="preserve"> </w:t>
      </w:r>
      <w:r w:rsidR="00E725AE">
        <w:rPr>
          <w:b/>
          <w:sz w:val="16"/>
          <w:szCs w:val="16"/>
        </w:rPr>
        <w:t xml:space="preserve">                 </w:t>
      </w:r>
      <w:r w:rsidR="00BD1743">
        <w:rPr>
          <w:b/>
          <w:sz w:val="16"/>
          <w:szCs w:val="16"/>
        </w:rPr>
        <w:t xml:space="preserve"> 20</w:t>
      </w:r>
      <w:r w:rsidR="00EF41C1">
        <w:rPr>
          <w:b/>
          <w:sz w:val="16"/>
          <w:szCs w:val="16"/>
        </w:rPr>
        <w:t>2</w:t>
      </w:r>
      <w:r w:rsidR="004E3671">
        <w:rPr>
          <w:b/>
          <w:sz w:val="16"/>
          <w:szCs w:val="16"/>
          <w:lang w:val="en-US"/>
        </w:rPr>
        <w:t>5</w:t>
      </w:r>
      <w:r w:rsidR="00DD0187">
        <w:rPr>
          <w:b/>
          <w:sz w:val="16"/>
          <w:szCs w:val="16"/>
        </w:rPr>
        <w:t xml:space="preserve"> </w:t>
      </w:r>
      <w:r w:rsidR="0076023D">
        <w:rPr>
          <w:b/>
          <w:sz w:val="16"/>
          <w:szCs w:val="16"/>
        </w:rPr>
        <w:t>года</w:t>
      </w:r>
    </w:p>
    <w:p w:rsidR="003513F8" w:rsidRDefault="003513F8" w:rsidP="0076023D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(далее по тексту – Договор)</w:t>
      </w:r>
    </w:p>
    <w:p w:rsidR="00A84B8C" w:rsidRDefault="00A84B8C" w:rsidP="00A84B8C">
      <w:pPr>
        <w:pStyle w:val="caaieiaie3"/>
        <w:spacing w:before="240"/>
        <w:ind w:left="357" w:hanging="357"/>
        <w:jc w:val="center"/>
      </w:pPr>
      <w:r>
        <w:rPr>
          <w:b/>
          <w:bCs/>
          <w:caps/>
          <w:color w:val="auto"/>
          <w:sz w:val="20"/>
          <w:szCs w:val="20"/>
        </w:rPr>
        <w:t>1.</w:t>
      </w:r>
      <w:r>
        <w:rPr>
          <w:b/>
          <w:bCs/>
          <w:caps/>
          <w:color w:val="auto"/>
          <w:sz w:val="14"/>
          <w:szCs w:val="14"/>
        </w:rPr>
        <w:t xml:space="preserve">       </w:t>
      </w:r>
      <w:r>
        <w:rPr>
          <w:b/>
          <w:bCs/>
          <w:caps/>
          <w:color w:val="auto"/>
          <w:sz w:val="20"/>
          <w:szCs w:val="20"/>
        </w:rPr>
        <w:t xml:space="preserve">Технические требования </w:t>
      </w:r>
    </w:p>
    <w:p w:rsidR="00A84B8C" w:rsidRPr="00A84B8C" w:rsidRDefault="00A84B8C" w:rsidP="00A84B8C">
      <w:pPr>
        <w:pStyle w:val="Iauiue"/>
        <w:spacing w:after="60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color w:val="000000"/>
          <w:sz w:val="16"/>
          <w:szCs w:val="16"/>
        </w:rPr>
        <w:t xml:space="preserve">1.1.         </w:t>
      </w:r>
      <w:r w:rsidRPr="00A84B8C">
        <w:rPr>
          <w:sz w:val="16"/>
          <w:szCs w:val="16"/>
          <w:u w:val="single"/>
        </w:rPr>
        <w:t xml:space="preserve">Условия эксплуатации: 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1.1.1.    </w:t>
      </w:r>
      <w:r w:rsidRPr="00A84B8C">
        <w:rPr>
          <w:sz w:val="16"/>
          <w:szCs w:val="16"/>
        </w:rPr>
        <w:t xml:space="preserve">Оконечное </w:t>
      </w:r>
      <w:r w:rsidRPr="00A84B8C">
        <w:rPr>
          <w:b/>
          <w:bCs/>
          <w:sz w:val="16"/>
          <w:szCs w:val="16"/>
        </w:rPr>
        <w:t>Оборудование</w:t>
      </w:r>
      <w:r w:rsidRPr="00A84B8C">
        <w:rPr>
          <w:sz w:val="16"/>
          <w:szCs w:val="16"/>
        </w:rPr>
        <w:t xml:space="preserve"> должно соответствовать следующим требованиям:</w:t>
      </w:r>
    </w:p>
    <w:p w:rsidR="00A84B8C" w:rsidRPr="00A84B8C" w:rsidRDefault="00A84B8C" w:rsidP="00A84B8C">
      <w:pPr>
        <w:pStyle w:val="Iauiue"/>
        <w:numPr>
          <w:ilvl w:val="0"/>
          <w:numId w:val="14"/>
        </w:numPr>
        <w:ind w:left="709" w:hanging="283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размещаться в сухом, имеющем освещение помещении, не содержащем токопроводящей пыли и химически активных паров,</w:t>
      </w:r>
      <w:r>
        <w:rPr>
          <w:sz w:val="16"/>
          <w:szCs w:val="16"/>
        </w:rPr>
        <w:t xml:space="preserve"> </w:t>
      </w:r>
      <w:r w:rsidRPr="00A84B8C">
        <w:rPr>
          <w:sz w:val="16"/>
          <w:szCs w:val="16"/>
        </w:rPr>
        <w:t xml:space="preserve">доступном для его обслуживания месте с зоной не менее 1,2 м.;     </w:t>
      </w:r>
    </w:p>
    <w:p w:rsidR="00A84B8C" w:rsidRPr="00A84B8C" w:rsidRDefault="00A84B8C" w:rsidP="00A84B8C">
      <w:pPr>
        <w:pStyle w:val="Iauiue"/>
        <w:numPr>
          <w:ilvl w:val="0"/>
          <w:numId w:val="14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эксплуатироваться при температуре воздуха не менее +5 и не более +35 градусов по Цельсию.</w:t>
      </w:r>
    </w:p>
    <w:p w:rsidR="00A84B8C" w:rsidRPr="00A84B8C" w:rsidRDefault="00A84B8C" w:rsidP="00A84B8C">
      <w:pPr>
        <w:pStyle w:val="Iauiue"/>
        <w:numPr>
          <w:ilvl w:val="0"/>
          <w:numId w:val="14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доступ к месту размещения оборудования должен быть максимально ограничен;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1.1.2.    </w:t>
      </w:r>
      <w:r w:rsidRPr="00A84B8C">
        <w:rPr>
          <w:sz w:val="16"/>
          <w:szCs w:val="16"/>
        </w:rPr>
        <w:t xml:space="preserve">Приемо-передающее оборудование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должно обеспечивать соблюдение диапазона энергетического запаса по каждому волокну от 3 до 6 дБ. Перемещение оконечного </w:t>
      </w:r>
      <w:r w:rsidRPr="00A84B8C">
        <w:rPr>
          <w:b/>
          <w:bCs/>
          <w:sz w:val="16"/>
          <w:szCs w:val="16"/>
        </w:rPr>
        <w:t>Оборудования</w:t>
      </w:r>
      <w:r w:rsidRPr="00A84B8C">
        <w:rPr>
          <w:sz w:val="16"/>
          <w:szCs w:val="16"/>
        </w:rPr>
        <w:t xml:space="preserve"> внутри помещения может производиться персоналом </w:t>
      </w:r>
      <w:r w:rsidRPr="00A84B8C">
        <w:rPr>
          <w:b/>
          <w:bCs/>
          <w:color w:val="000000"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 при получении заявки от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>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color w:val="000000"/>
          <w:sz w:val="16"/>
          <w:szCs w:val="16"/>
        </w:rPr>
        <w:t>1.1.3.    Арендодатель</w:t>
      </w:r>
      <w:r w:rsidRPr="00A84B8C">
        <w:rPr>
          <w:color w:val="000000"/>
          <w:sz w:val="16"/>
          <w:szCs w:val="16"/>
        </w:rPr>
        <w:t xml:space="preserve"> гарантирует, что затухания мощности оптического излучения по трассе не будут превышать максимально допустимые значения, рассчитываемые по формуле:</w:t>
      </w:r>
    </w:p>
    <w:p w:rsidR="00A84B8C" w:rsidRPr="00A84B8C" w:rsidRDefault="00A84B8C" w:rsidP="00A84B8C">
      <w:pPr>
        <w:spacing w:before="60" w:after="60"/>
        <w:jc w:val="center"/>
        <w:rPr>
          <w:sz w:val="16"/>
          <w:szCs w:val="16"/>
        </w:rPr>
      </w:pPr>
      <w:r w:rsidRPr="00A84B8C">
        <w:rPr>
          <w:b/>
          <w:bCs/>
          <w:color w:val="000000"/>
          <w:sz w:val="16"/>
          <w:szCs w:val="16"/>
        </w:rPr>
        <w:t>α</w:t>
      </w:r>
      <w:r w:rsidRPr="00A84B8C">
        <w:rPr>
          <w:b/>
          <w:bCs/>
          <w:color w:val="000000"/>
          <w:sz w:val="16"/>
          <w:szCs w:val="16"/>
          <w:vertAlign w:val="subscript"/>
        </w:rPr>
        <w:t>ок</w:t>
      </w:r>
      <w:r w:rsidRPr="00A84B8C">
        <w:rPr>
          <w:b/>
          <w:bCs/>
          <w:color w:val="000000"/>
          <w:sz w:val="16"/>
          <w:szCs w:val="16"/>
        </w:rPr>
        <w:t>*</w:t>
      </w:r>
      <w:r w:rsidRPr="00A84B8C">
        <w:rPr>
          <w:b/>
          <w:bCs/>
          <w:color w:val="000000"/>
          <w:sz w:val="16"/>
          <w:szCs w:val="16"/>
          <w:lang w:val="en-US"/>
        </w:rPr>
        <w:t>L</w:t>
      </w:r>
      <w:r w:rsidRPr="00A84B8C">
        <w:rPr>
          <w:b/>
          <w:bCs/>
          <w:color w:val="000000"/>
          <w:sz w:val="16"/>
          <w:szCs w:val="16"/>
          <w:vertAlign w:val="subscript"/>
        </w:rPr>
        <w:t>трассы</w:t>
      </w:r>
      <w:r w:rsidRPr="00A84B8C">
        <w:rPr>
          <w:b/>
          <w:bCs/>
          <w:color w:val="000000"/>
          <w:sz w:val="16"/>
          <w:szCs w:val="16"/>
        </w:rPr>
        <w:t>+</w:t>
      </w:r>
      <w:r w:rsidRPr="00A84B8C">
        <w:rPr>
          <w:b/>
          <w:bCs/>
          <w:color w:val="000000"/>
          <w:sz w:val="16"/>
          <w:szCs w:val="16"/>
          <w:lang w:val="en-US"/>
        </w:rPr>
        <w:t>N</w:t>
      </w:r>
      <w:r w:rsidRPr="00A84B8C">
        <w:rPr>
          <w:b/>
          <w:bCs/>
          <w:color w:val="000000"/>
          <w:sz w:val="16"/>
          <w:szCs w:val="16"/>
          <w:vertAlign w:val="subscript"/>
        </w:rPr>
        <w:t>нс</w:t>
      </w:r>
      <w:r w:rsidRPr="00A84B8C">
        <w:rPr>
          <w:b/>
          <w:bCs/>
          <w:color w:val="000000"/>
          <w:sz w:val="16"/>
          <w:szCs w:val="16"/>
        </w:rPr>
        <w:t>*</w:t>
      </w:r>
      <w:r w:rsidRPr="00A84B8C">
        <w:rPr>
          <w:b/>
          <w:bCs/>
          <w:color w:val="000000"/>
          <w:sz w:val="16"/>
          <w:szCs w:val="16"/>
          <w:lang w:val="en-US"/>
        </w:rPr>
        <w:t>α</w:t>
      </w:r>
      <w:r w:rsidRPr="00A84B8C">
        <w:rPr>
          <w:b/>
          <w:bCs/>
          <w:color w:val="000000"/>
          <w:sz w:val="16"/>
          <w:szCs w:val="16"/>
          <w:vertAlign w:val="subscript"/>
        </w:rPr>
        <w:t>нс</w:t>
      </w:r>
      <w:r w:rsidRPr="00A84B8C">
        <w:rPr>
          <w:b/>
          <w:bCs/>
          <w:color w:val="000000"/>
          <w:sz w:val="16"/>
          <w:szCs w:val="16"/>
        </w:rPr>
        <w:t xml:space="preserve">+ </w:t>
      </w:r>
      <w:r w:rsidRPr="00A84B8C">
        <w:rPr>
          <w:b/>
          <w:bCs/>
          <w:color w:val="000000"/>
          <w:sz w:val="16"/>
          <w:szCs w:val="16"/>
          <w:lang w:val="en-US"/>
        </w:rPr>
        <w:t>N</w:t>
      </w:r>
      <w:r w:rsidRPr="00A84B8C">
        <w:rPr>
          <w:b/>
          <w:bCs/>
          <w:color w:val="000000"/>
          <w:sz w:val="16"/>
          <w:szCs w:val="16"/>
          <w:vertAlign w:val="subscript"/>
        </w:rPr>
        <w:t>рс</w:t>
      </w:r>
      <w:r w:rsidRPr="00A84B8C">
        <w:rPr>
          <w:b/>
          <w:bCs/>
          <w:color w:val="000000"/>
          <w:sz w:val="16"/>
          <w:szCs w:val="16"/>
        </w:rPr>
        <w:t>*α</w:t>
      </w:r>
      <w:r w:rsidRPr="00A84B8C">
        <w:rPr>
          <w:b/>
          <w:bCs/>
          <w:color w:val="000000"/>
          <w:sz w:val="16"/>
          <w:szCs w:val="16"/>
          <w:vertAlign w:val="subscript"/>
        </w:rPr>
        <w:t>рс</w:t>
      </w:r>
      <w:r w:rsidRPr="00A84B8C">
        <w:rPr>
          <w:color w:val="000000"/>
          <w:sz w:val="16"/>
          <w:szCs w:val="16"/>
          <w:vertAlign w:val="subscript"/>
        </w:rPr>
        <w:t xml:space="preserve">, </w:t>
      </w:r>
      <w:r w:rsidRPr="00A84B8C">
        <w:rPr>
          <w:color w:val="000000"/>
          <w:sz w:val="16"/>
          <w:szCs w:val="16"/>
        </w:rPr>
        <w:t>где:</w:t>
      </w:r>
    </w:p>
    <w:p w:rsidR="00A84B8C" w:rsidRPr="00A84B8C" w:rsidRDefault="00A84B8C" w:rsidP="00A84B8C">
      <w:pPr>
        <w:pStyle w:val="Iauiue"/>
        <w:numPr>
          <w:ilvl w:val="0"/>
          <w:numId w:val="15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α</w:t>
      </w:r>
      <w:r w:rsidRPr="00A84B8C">
        <w:rPr>
          <w:sz w:val="16"/>
          <w:szCs w:val="16"/>
          <w:vertAlign w:val="subscript"/>
        </w:rPr>
        <w:t xml:space="preserve">ок </w:t>
      </w:r>
      <w:r w:rsidRPr="00A84B8C">
        <w:rPr>
          <w:sz w:val="16"/>
          <w:szCs w:val="16"/>
        </w:rPr>
        <w:t xml:space="preserve">- </w:t>
      </w:r>
      <w:r w:rsidRPr="00A84B8C">
        <w:rPr>
          <w:color w:val="282828"/>
          <w:sz w:val="16"/>
          <w:szCs w:val="16"/>
        </w:rPr>
        <w:t>километрическое затухание кабеля (дБ/км).</w:t>
      </w:r>
    </w:p>
    <w:p w:rsidR="00A84B8C" w:rsidRPr="00A84B8C" w:rsidRDefault="00A84B8C" w:rsidP="00A84B8C">
      <w:pPr>
        <w:pStyle w:val="afa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A84B8C">
        <w:rPr>
          <w:rFonts w:ascii="Times New Roman" w:hAnsi="Times New Roman"/>
          <w:color w:val="282828"/>
          <w:sz w:val="16"/>
          <w:szCs w:val="16"/>
          <w:lang w:eastAsia="ru-RU"/>
        </w:rPr>
        <w:t xml:space="preserve">Для длины волны 1310 нм </w:t>
      </w:r>
      <w:r w:rsidRPr="00A84B8C">
        <w:rPr>
          <w:rFonts w:ascii="Times New Roman" w:hAnsi="Times New Roman"/>
          <w:sz w:val="16"/>
          <w:szCs w:val="16"/>
        </w:rPr>
        <w:t>α</w:t>
      </w:r>
      <w:r w:rsidRPr="00A84B8C">
        <w:rPr>
          <w:rFonts w:ascii="Times New Roman" w:hAnsi="Times New Roman"/>
          <w:sz w:val="16"/>
          <w:szCs w:val="16"/>
          <w:vertAlign w:val="subscript"/>
        </w:rPr>
        <w:t>ок</w:t>
      </w:r>
      <w:r w:rsidRPr="00A84B8C">
        <w:rPr>
          <w:rFonts w:ascii="Times New Roman" w:hAnsi="Times New Roman"/>
          <w:color w:val="282828"/>
          <w:sz w:val="16"/>
          <w:szCs w:val="16"/>
          <w:lang w:eastAsia="ru-RU"/>
        </w:rPr>
        <w:t xml:space="preserve"> = </w:t>
      </w:r>
      <w:r w:rsidRPr="00A84B8C">
        <w:rPr>
          <w:rFonts w:ascii="Times New Roman" w:hAnsi="Times New Roman"/>
          <w:sz w:val="16"/>
          <w:szCs w:val="16"/>
        </w:rPr>
        <w:t>0,35 дБ/км.</w:t>
      </w:r>
    </w:p>
    <w:p w:rsidR="00A84B8C" w:rsidRPr="00A84B8C" w:rsidRDefault="00A84B8C" w:rsidP="00A84B8C">
      <w:pPr>
        <w:pStyle w:val="afa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 w:rsidRPr="00A84B8C">
        <w:rPr>
          <w:rFonts w:ascii="Times New Roman" w:hAnsi="Times New Roman"/>
          <w:color w:val="282828"/>
          <w:sz w:val="16"/>
          <w:szCs w:val="16"/>
          <w:lang w:eastAsia="ru-RU"/>
        </w:rPr>
        <w:t>Для длины волны 1550 нм</w:t>
      </w:r>
      <w:r w:rsidRPr="00A84B8C">
        <w:rPr>
          <w:rFonts w:ascii="Times New Roman" w:hAnsi="Times New Roman"/>
          <w:sz w:val="16"/>
          <w:szCs w:val="16"/>
        </w:rPr>
        <w:t xml:space="preserve"> α</w:t>
      </w:r>
      <w:r w:rsidRPr="00A84B8C">
        <w:rPr>
          <w:rFonts w:ascii="Times New Roman" w:hAnsi="Times New Roman"/>
          <w:sz w:val="16"/>
          <w:szCs w:val="16"/>
          <w:vertAlign w:val="subscript"/>
        </w:rPr>
        <w:t>ок</w:t>
      </w:r>
      <w:r w:rsidRPr="00A84B8C">
        <w:rPr>
          <w:rFonts w:ascii="Times New Roman" w:hAnsi="Times New Roman"/>
          <w:sz w:val="16"/>
          <w:szCs w:val="16"/>
        </w:rPr>
        <w:t xml:space="preserve"> = 0,27 дБ/км.</w:t>
      </w:r>
    </w:p>
    <w:p w:rsidR="00A84B8C" w:rsidRPr="00A84B8C" w:rsidRDefault="00A84B8C" w:rsidP="00A84B8C">
      <w:pPr>
        <w:pStyle w:val="Iauiue"/>
        <w:numPr>
          <w:ilvl w:val="0"/>
          <w:numId w:val="15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  <w:lang w:val="en-US"/>
        </w:rPr>
        <w:t>L</w:t>
      </w:r>
      <w:r w:rsidRPr="00A84B8C">
        <w:rPr>
          <w:sz w:val="16"/>
          <w:szCs w:val="16"/>
          <w:vertAlign w:val="subscript"/>
        </w:rPr>
        <w:t xml:space="preserve">трассы </w:t>
      </w:r>
      <w:r w:rsidRPr="00A84B8C">
        <w:rPr>
          <w:sz w:val="16"/>
          <w:szCs w:val="16"/>
        </w:rPr>
        <w:t xml:space="preserve">– </w:t>
      </w:r>
      <w:r w:rsidRPr="00A84B8C">
        <w:rPr>
          <w:color w:val="282828"/>
          <w:sz w:val="16"/>
          <w:szCs w:val="16"/>
        </w:rPr>
        <w:t>длина трассы (км).</w:t>
      </w:r>
    </w:p>
    <w:p w:rsidR="00A84B8C" w:rsidRPr="00A84B8C" w:rsidRDefault="00A84B8C" w:rsidP="00A84B8C">
      <w:pPr>
        <w:pStyle w:val="Iauiue"/>
        <w:numPr>
          <w:ilvl w:val="0"/>
          <w:numId w:val="15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  <w:lang w:val="en-US"/>
        </w:rPr>
        <w:t>N</w:t>
      </w:r>
      <w:r w:rsidRPr="00A84B8C">
        <w:rPr>
          <w:sz w:val="16"/>
          <w:szCs w:val="16"/>
          <w:vertAlign w:val="subscript"/>
        </w:rPr>
        <w:t xml:space="preserve">нс </w:t>
      </w:r>
      <w:r w:rsidRPr="00A84B8C">
        <w:rPr>
          <w:sz w:val="16"/>
          <w:szCs w:val="16"/>
        </w:rPr>
        <w:t xml:space="preserve">– </w:t>
      </w:r>
      <w:r w:rsidRPr="00A84B8C">
        <w:rPr>
          <w:color w:val="282828"/>
          <w:sz w:val="16"/>
          <w:szCs w:val="16"/>
        </w:rPr>
        <w:t>количество неразъемных соединений на трассе.</w:t>
      </w:r>
    </w:p>
    <w:p w:rsidR="00A84B8C" w:rsidRPr="00A84B8C" w:rsidRDefault="00A84B8C" w:rsidP="00A84B8C">
      <w:pPr>
        <w:pStyle w:val="Iauiue"/>
        <w:numPr>
          <w:ilvl w:val="0"/>
          <w:numId w:val="15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  <w:lang w:val="en-US"/>
        </w:rPr>
        <w:t>N</w:t>
      </w:r>
      <w:r w:rsidRPr="00A84B8C">
        <w:rPr>
          <w:sz w:val="16"/>
          <w:szCs w:val="16"/>
          <w:vertAlign w:val="subscript"/>
        </w:rPr>
        <w:t xml:space="preserve">рс </w:t>
      </w:r>
      <w:r w:rsidRPr="00A84B8C">
        <w:rPr>
          <w:sz w:val="16"/>
          <w:szCs w:val="16"/>
        </w:rPr>
        <w:t xml:space="preserve">– </w:t>
      </w:r>
      <w:r w:rsidRPr="00A84B8C">
        <w:rPr>
          <w:color w:val="282828"/>
          <w:sz w:val="16"/>
          <w:szCs w:val="16"/>
        </w:rPr>
        <w:t>количество разъемных соединений на трассе.</w:t>
      </w:r>
    </w:p>
    <w:p w:rsidR="00A84B8C" w:rsidRDefault="00A84B8C" w:rsidP="00A84B8C">
      <w:pPr>
        <w:pStyle w:val="Iauiue"/>
        <w:numPr>
          <w:ilvl w:val="0"/>
          <w:numId w:val="19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  <w:lang w:val="en-US"/>
        </w:rPr>
        <w:t>α</w:t>
      </w:r>
      <w:r w:rsidRPr="00A84B8C">
        <w:rPr>
          <w:sz w:val="16"/>
          <w:szCs w:val="16"/>
          <w:vertAlign w:val="subscript"/>
        </w:rPr>
        <w:t xml:space="preserve">н </w:t>
      </w:r>
      <w:r w:rsidRPr="00A84B8C">
        <w:rPr>
          <w:sz w:val="16"/>
          <w:szCs w:val="16"/>
        </w:rPr>
        <w:t xml:space="preserve">– </w:t>
      </w:r>
      <w:r w:rsidRPr="00A84B8C">
        <w:rPr>
          <w:color w:val="000000"/>
          <w:sz w:val="16"/>
          <w:szCs w:val="16"/>
          <w:shd w:val="clear" w:color="auto" w:fill="FFFFFF"/>
        </w:rPr>
        <w:t xml:space="preserve"> затухания мощности оптического излучения на </w:t>
      </w:r>
      <w:r w:rsidRPr="00A84B8C">
        <w:rPr>
          <w:color w:val="282828"/>
          <w:sz w:val="16"/>
          <w:szCs w:val="16"/>
        </w:rPr>
        <w:t xml:space="preserve">неразъемных соединениях (дБ). </w:t>
      </w:r>
    </w:p>
    <w:p w:rsidR="00A84B8C" w:rsidRDefault="00A84B8C" w:rsidP="00A84B8C">
      <w:pPr>
        <w:pStyle w:val="Iauiue"/>
        <w:numPr>
          <w:ilvl w:val="0"/>
          <w:numId w:val="19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  <w:lang w:val="en-US"/>
        </w:rPr>
        <w:t>α</w:t>
      </w:r>
      <w:r w:rsidRPr="00A84B8C">
        <w:rPr>
          <w:sz w:val="16"/>
          <w:szCs w:val="16"/>
          <w:vertAlign w:val="subscript"/>
        </w:rPr>
        <w:t>нс</w:t>
      </w:r>
      <w:r w:rsidRPr="00A84B8C">
        <w:rPr>
          <w:color w:val="282828"/>
          <w:sz w:val="16"/>
          <w:szCs w:val="16"/>
          <w:lang w:eastAsia="ru-RU"/>
        </w:rPr>
        <w:t xml:space="preserve"> </w:t>
      </w:r>
      <w:r w:rsidRPr="00A84B8C">
        <w:rPr>
          <w:sz w:val="16"/>
          <w:szCs w:val="16"/>
        </w:rPr>
        <w:t>- для длины волны 1,31 мкм: 100% соединений в одном направлении должно иметь значе</w:t>
      </w:r>
      <w:r>
        <w:rPr>
          <w:sz w:val="16"/>
          <w:szCs w:val="16"/>
        </w:rPr>
        <w:t>ния затухания ≤ 0,2 дБ, среднее</w:t>
      </w:r>
    </w:p>
    <w:p w:rsidR="00A84B8C" w:rsidRPr="00A84B8C" w:rsidRDefault="00A84B8C" w:rsidP="00A84B8C">
      <w:pPr>
        <w:pStyle w:val="Iauiue"/>
        <w:ind w:left="709"/>
        <w:jc w:val="both"/>
        <w:rPr>
          <w:sz w:val="16"/>
          <w:szCs w:val="16"/>
        </w:rPr>
      </w:pPr>
      <w:r w:rsidRPr="00A84B8C">
        <w:rPr>
          <w:sz w:val="16"/>
          <w:szCs w:val="16"/>
        </w:rPr>
        <w:t xml:space="preserve">значение затухания должно составлять ≤ 0,1дБ; </w:t>
      </w:r>
    </w:p>
    <w:p w:rsidR="00A84B8C" w:rsidRPr="00A84B8C" w:rsidRDefault="00A84B8C" w:rsidP="00A84B8C">
      <w:pPr>
        <w:pStyle w:val="afa"/>
        <w:spacing w:after="0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A84B8C">
        <w:rPr>
          <w:rFonts w:ascii="Times New Roman" w:hAnsi="Times New Roman"/>
          <w:sz w:val="16"/>
          <w:szCs w:val="16"/>
        </w:rPr>
        <w:t>для длины волны 1,55 мкм: 100% соединений в одном направлении должно иметь значения затухания ≤ 0,1 дБ, среднее значение затухания должно составлять ≤ 0,05дБ.</w:t>
      </w:r>
    </w:p>
    <w:p w:rsidR="00A84B8C" w:rsidRPr="00A84B8C" w:rsidRDefault="00A84B8C" w:rsidP="00A84B8C">
      <w:pPr>
        <w:pStyle w:val="Iauiue"/>
        <w:numPr>
          <w:ilvl w:val="0"/>
          <w:numId w:val="21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α</w:t>
      </w:r>
      <w:r w:rsidRPr="00A84B8C">
        <w:rPr>
          <w:sz w:val="16"/>
          <w:szCs w:val="16"/>
          <w:vertAlign w:val="subscript"/>
        </w:rPr>
        <w:t xml:space="preserve">рс </w:t>
      </w:r>
      <w:r w:rsidRPr="00A84B8C">
        <w:rPr>
          <w:sz w:val="16"/>
          <w:szCs w:val="16"/>
        </w:rPr>
        <w:t xml:space="preserve">– </w:t>
      </w:r>
      <w:r w:rsidRPr="00A84B8C">
        <w:rPr>
          <w:color w:val="282828"/>
          <w:sz w:val="16"/>
          <w:szCs w:val="16"/>
        </w:rPr>
        <w:t xml:space="preserve">максимально </w:t>
      </w:r>
      <w:r w:rsidRPr="00A84B8C">
        <w:rPr>
          <w:color w:val="000000"/>
          <w:sz w:val="16"/>
          <w:szCs w:val="16"/>
          <w:shd w:val="clear" w:color="auto" w:fill="FFFFFF"/>
        </w:rPr>
        <w:t xml:space="preserve">значение затухания мощности оптического излучения </w:t>
      </w:r>
      <w:r w:rsidRPr="00A84B8C">
        <w:rPr>
          <w:color w:val="282828"/>
          <w:sz w:val="16"/>
          <w:szCs w:val="16"/>
        </w:rPr>
        <w:t>на разъемных соединениях (дБ).</w:t>
      </w:r>
    </w:p>
    <w:p w:rsidR="00A84B8C" w:rsidRPr="00A84B8C" w:rsidRDefault="00A84B8C" w:rsidP="00A84B8C">
      <w:pPr>
        <w:pStyle w:val="Iauiue"/>
        <w:numPr>
          <w:ilvl w:val="0"/>
          <w:numId w:val="23"/>
        </w:numPr>
        <w:ind w:hanging="719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α</w:t>
      </w:r>
      <w:r w:rsidRPr="00A84B8C">
        <w:rPr>
          <w:sz w:val="16"/>
          <w:szCs w:val="16"/>
          <w:vertAlign w:val="subscript"/>
        </w:rPr>
        <w:t>рс</w:t>
      </w:r>
      <w:r w:rsidRPr="00A84B8C">
        <w:rPr>
          <w:color w:val="282828"/>
          <w:sz w:val="16"/>
          <w:szCs w:val="16"/>
          <w:lang w:eastAsia="ru-RU"/>
        </w:rPr>
        <w:t xml:space="preserve"> = </w:t>
      </w:r>
      <w:r w:rsidRPr="00A84B8C">
        <w:rPr>
          <w:sz w:val="16"/>
          <w:szCs w:val="16"/>
        </w:rPr>
        <w:t>1,0 дБ.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1.1.4.    </w:t>
      </w:r>
      <w:r w:rsidRPr="00A84B8C">
        <w:rPr>
          <w:sz w:val="16"/>
          <w:szCs w:val="16"/>
        </w:rPr>
        <w:t>Соединение волокон осуществляется без применения механических соединений (fibrlok, corelink и т.п.). Допускается использование оптических кросс-соединений.</w:t>
      </w:r>
    </w:p>
    <w:p w:rsidR="00A84B8C" w:rsidRPr="00A84B8C" w:rsidRDefault="00A84B8C" w:rsidP="00A84B8C">
      <w:pPr>
        <w:pStyle w:val="caaieiaie3"/>
        <w:spacing w:before="240"/>
        <w:ind w:left="357" w:hanging="357"/>
        <w:jc w:val="center"/>
        <w:rPr>
          <w:sz w:val="16"/>
          <w:szCs w:val="16"/>
        </w:rPr>
      </w:pPr>
      <w:r w:rsidRPr="00A84B8C">
        <w:rPr>
          <w:b/>
          <w:bCs/>
          <w:caps/>
          <w:color w:val="auto"/>
          <w:sz w:val="16"/>
          <w:szCs w:val="16"/>
        </w:rPr>
        <w:t>2.       Техническое обслуживание</w:t>
      </w:r>
    </w:p>
    <w:p w:rsidR="00A84B8C" w:rsidRPr="00A84B8C" w:rsidRDefault="00A84B8C" w:rsidP="00A84B8C">
      <w:pPr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color w:val="000000"/>
          <w:sz w:val="16"/>
          <w:szCs w:val="16"/>
        </w:rPr>
        <w:t xml:space="preserve">2.1.        </w:t>
      </w:r>
      <w:r w:rsidRPr="00A84B8C">
        <w:rPr>
          <w:b/>
          <w:bCs/>
          <w:sz w:val="16"/>
          <w:szCs w:val="16"/>
        </w:rPr>
        <w:t>Плановые работы.</w:t>
      </w:r>
    </w:p>
    <w:p w:rsidR="00A84B8C" w:rsidRPr="00A84B8C" w:rsidRDefault="00A84B8C" w:rsidP="00B81A1F">
      <w:pPr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2.1.1.    </w:t>
      </w:r>
      <w:r w:rsidRPr="00A84B8C">
        <w:rPr>
          <w:sz w:val="16"/>
          <w:szCs w:val="16"/>
        </w:rPr>
        <w:t xml:space="preserve">Для проведения планово-профилактических или ремонтных работ отводится время между 23:00 </w:t>
      </w:r>
      <w:r w:rsidR="00B81A1F">
        <w:rPr>
          <w:sz w:val="16"/>
          <w:szCs w:val="16"/>
        </w:rPr>
        <w:t>и</w:t>
      </w:r>
      <w:r w:rsidRPr="00A84B8C">
        <w:rPr>
          <w:sz w:val="16"/>
          <w:szCs w:val="16"/>
        </w:rPr>
        <w:t xml:space="preserve"> 08:00 мск, в часы наименьшей нагрузки. Продолжительность плановых работ не должна превышать 9 часов. </w:t>
      </w:r>
      <w:r w:rsidRPr="00A84B8C">
        <w:rPr>
          <w:b/>
          <w:bCs/>
          <w:sz w:val="16"/>
          <w:szCs w:val="16"/>
        </w:rPr>
        <w:t>Арендодатель</w:t>
      </w:r>
      <w:r w:rsidRPr="00A84B8C">
        <w:rPr>
          <w:sz w:val="16"/>
          <w:szCs w:val="16"/>
        </w:rPr>
        <w:t xml:space="preserve"> уведомляет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по электронной почте, указанной в </w:t>
      </w:r>
      <w:r w:rsidRPr="00A84B8C">
        <w:rPr>
          <w:b/>
          <w:bCs/>
          <w:sz w:val="16"/>
          <w:szCs w:val="16"/>
        </w:rPr>
        <w:t>Приложении №</w:t>
      </w:r>
      <w:r w:rsidR="00B81A1F">
        <w:rPr>
          <w:b/>
          <w:bCs/>
          <w:sz w:val="16"/>
          <w:szCs w:val="16"/>
        </w:rPr>
        <w:t>2</w:t>
      </w:r>
      <w:r w:rsidRPr="00A84B8C">
        <w:rPr>
          <w:sz w:val="16"/>
          <w:szCs w:val="16"/>
        </w:rPr>
        <w:t xml:space="preserve"> о проведении любых плановых работ, которые могут привести к перерыву связи не менее, чем за </w:t>
      </w:r>
      <w:r w:rsidR="00B81A1F">
        <w:rPr>
          <w:sz w:val="16"/>
          <w:szCs w:val="16"/>
        </w:rPr>
        <w:t xml:space="preserve">48 </w:t>
      </w:r>
      <w:r w:rsidRPr="00A84B8C">
        <w:rPr>
          <w:sz w:val="16"/>
          <w:szCs w:val="16"/>
        </w:rPr>
        <w:t>(</w:t>
      </w:r>
      <w:r w:rsidR="00B81A1F">
        <w:rPr>
          <w:sz w:val="16"/>
          <w:szCs w:val="16"/>
        </w:rPr>
        <w:t>сорок восемь</w:t>
      </w:r>
      <w:r w:rsidRPr="00A84B8C">
        <w:rPr>
          <w:sz w:val="16"/>
          <w:szCs w:val="16"/>
        </w:rPr>
        <w:t>) час</w:t>
      </w:r>
      <w:r w:rsidR="00B81A1F">
        <w:rPr>
          <w:sz w:val="16"/>
          <w:szCs w:val="16"/>
        </w:rPr>
        <w:t>ов</w:t>
      </w:r>
      <w:r w:rsidRPr="00A84B8C">
        <w:rPr>
          <w:sz w:val="16"/>
          <w:szCs w:val="16"/>
        </w:rPr>
        <w:t xml:space="preserve"> до начала их проведения.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2.1.</w:t>
      </w:r>
      <w:r w:rsidR="00B81A1F">
        <w:rPr>
          <w:b/>
          <w:bCs/>
          <w:sz w:val="16"/>
          <w:szCs w:val="16"/>
        </w:rPr>
        <w:t>2</w:t>
      </w:r>
      <w:r w:rsidRPr="00A84B8C">
        <w:rPr>
          <w:b/>
          <w:bCs/>
          <w:sz w:val="16"/>
          <w:szCs w:val="16"/>
        </w:rPr>
        <w:t>.    Арендатор</w:t>
      </w:r>
      <w:r w:rsidRPr="00A84B8C">
        <w:rPr>
          <w:sz w:val="16"/>
          <w:szCs w:val="16"/>
        </w:rPr>
        <w:t xml:space="preserve"> подтверждает по электронной почте, указанной в </w:t>
      </w:r>
      <w:r w:rsidRPr="00A84B8C">
        <w:rPr>
          <w:b/>
          <w:bCs/>
          <w:sz w:val="16"/>
          <w:szCs w:val="16"/>
        </w:rPr>
        <w:t>Приложении №</w:t>
      </w:r>
      <w:r w:rsidR="00B81A1F">
        <w:rPr>
          <w:b/>
          <w:bCs/>
          <w:sz w:val="16"/>
          <w:szCs w:val="16"/>
        </w:rPr>
        <w:t>2</w:t>
      </w:r>
      <w:r w:rsidRPr="00A84B8C">
        <w:rPr>
          <w:sz w:val="16"/>
          <w:szCs w:val="16"/>
        </w:rPr>
        <w:t xml:space="preserve"> свою готовность к плановым работам в течение </w:t>
      </w:r>
      <w:r w:rsidR="00B81A1F">
        <w:rPr>
          <w:sz w:val="16"/>
          <w:szCs w:val="16"/>
        </w:rPr>
        <w:t>24</w:t>
      </w:r>
      <w:r w:rsidRPr="00A84B8C">
        <w:rPr>
          <w:sz w:val="16"/>
          <w:szCs w:val="16"/>
        </w:rPr>
        <w:t xml:space="preserve"> (</w:t>
      </w:r>
      <w:r w:rsidR="00B81A1F">
        <w:rPr>
          <w:sz w:val="16"/>
          <w:szCs w:val="16"/>
        </w:rPr>
        <w:t>двадцати четырех</w:t>
      </w:r>
      <w:r w:rsidRPr="00A84B8C">
        <w:rPr>
          <w:sz w:val="16"/>
          <w:szCs w:val="16"/>
        </w:rPr>
        <w:t xml:space="preserve">) часов с момента отправки </w:t>
      </w:r>
      <w:r w:rsidRPr="00A84B8C">
        <w:rPr>
          <w:b/>
          <w:bCs/>
          <w:sz w:val="16"/>
          <w:szCs w:val="16"/>
        </w:rPr>
        <w:t>Арендодателем</w:t>
      </w:r>
      <w:r w:rsidRPr="00A84B8C">
        <w:rPr>
          <w:sz w:val="16"/>
          <w:szCs w:val="16"/>
        </w:rPr>
        <w:t xml:space="preserve"> уведомления, указанного в п.2.1.</w:t>
      </w:r>
      <w:r w:rsidR="00B81A1F">
        <w:rPr>
          <w:sz w:val="16"/>
          <w:szCs w:val="16"/>
        </w:rPr>
        <w:t>1</w:t>
      </w:r>
      <w:r w:rsidRPr="00A84B8C">
        <w:rPr>
          <w:sz w:val="16"/>
          <w:szCs w:val="16"/>
        </w:rPr>
        <w:t xml:space="preserve">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 xml:space="preserve">, в котором в обязательном порядке указывает уполномоченного ответственного представителя (ФИО, должность, номер телефона и адрес </w:t>
      </w:r>
      <w:r w:rsidRPr="00A84B8C">
        <w:rPr>
          <w:sz w:val="16"/>
          <w:szCs w:val="16"/>
          <w:lang w:val="en-US"/>
        </w:rPr>
        <w:t>e</w:t>
      </w:r>
      <w:r w:rsidRPr="00A84B8C">
        <w:rPr>
          <w:sz w:val="16"/>
          <w:szCs w:val="16"/>
        </w:rPr>
        <w:t>-</w:t>
      </w:r>
      <w:r w:rsidRPr="00A84B8C">
        <w:rPr>
          <w:sz w:val="16"/>
          <w:szCs w:val="16"/>
          <w:lang w:val="en-US"/>
        </w:rPr>
        <w:t>mail</w:t>
      </w:r>
      <w:r w:rsidRPr="00A84B8C">
        <w:rPr>
          <w:sz w:val="16"/>
          <w:szCs w:val="16"/>
        </w:rPr>
        <w:t xml:space="preserve">) для оперативно-технического взаимодействия и подтверждения восстановления работоспособности волокон. 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2.1.</w:t>
      </w:r>
      <w:r w:rsidR="00B81A1F">
        <w:rPr>
          <w:b/>
          <w:bCs/>
          <w:sz w:val="16"/>
          <w:szCs w:val="16"/>
        </w:rPr>
        <w:t>3</w:t>
      </w:r>
      <w:r w:rsidRPr="00A84B8C">
        <w:rPr>
          <w:b/>
          <w:bCs/>
          <w:sz w:val="16"/>
          <w:szCs w:val="16"/>
        </w:rPr>
        <w:t xml:space="preserve">.    </w:t>
      </w:r>
      <w:r w:rsidRPr="00A84B8C">
        <w:rPr>
          <w:sz w:val="16"/>
          <w:szCs w:val="16"/>
        </w:rPr>
        <w:t xml:space="preserve">В случае, если </w:t>
      </w:r>
      <w:r w:rsidRPr="00A84B8C">
        <w:rPr>
          <w:b/>
          <w:bCs/>
          <w:sz w:val="16"/>
          <w:szCs w:val="16"/>
        </w:rPr>
        <w:t>Арендодателем</w:t>
      </w:r>
      <w:r w:rsidRPr="00A84B8C">
        <w:rPr>
          <w:sz w:val="16"/>
          <w:szCs w:val="16"/>
        </w:rPr>
        <w:t xml:space="preserve"> не получено подтверждение готовности в течение </w:t>
      </w:r>
      <w:r w:rsidR="00B81A1F">
        <w:rPr>
          <w:sz w:val="16"/>
          <w:szCs w:val="16"/>
        </w:rPr>
        <w:t>24</w:t>
      </w:r>
      <w:r w:rsidR="00B81A1F" w:rsidRPr="00A84B8C">
        <w:rPr>
          <w:sz w:val="16"/>
          <w:szCs w:val="16"/>
        </w:rPr>
        <w:t xml:space="preserve"> (</w:t>
      </w:r>
      <w:r w:rsidR="00B81A1F">
        <w:rPr>
          <w:sz w:val="16"/>
          <w:szCs w:val="16"/>
        </w:rPr>
        <w:t>двадцати четырех</w:t>
      </w:r>
      <w:r w:rsidR="00B81A1F" w:rsidRPr="00A84B8C">
        <w:rPr>
          <w:sz w:val="16"/>
          <w:szCs w:val="16"/>
        </w:rPr>
        <w:t>)</w:t>
      </w:r>
      <w:r w:rsidR="00B81A1F">
        <w:rPr>
          <w:sz w:val="16"/>
          <w:szCs w:val="16"/>
        </w:rPr>
        <w:t xml:space="preserve"> </w:t>
      </w:r>
      <w:r w:rsidRPr="00A84B8C">
        <w:rPr>
          <w:sz w:val="16"/>
          <w:szCs w:val="16"/>
        </w:rPr>
        <w:t xml:space="preserve">часов, </w:t>
      </w:r>
      <w:r w:rsidRPr="00A84B8C">
        <w:rPr>
          <w:b/>
          <w:bCs/>
          <w:sz w:val="16"/>
          <w:szCs w:val="16"/>
        </w:rPr>
        <w:t>Арендатор</w:t>
      </w:r>
      <w:r w:rsidRPr="00A84B8C">
        <w:rPr>
          <w:sz w:val="16"/>
          <w:szCs w:val="16"/>
        </w:rPr>
        <w:t xml:space="preserve"> считается готовым к плановым работам, но при этом не считает необходимым вести оперативно-техническое взаимодействие.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2.1.</w:t>
      </w:r>
      <w:r w:rsidR="00B81A1F">
        <w:rPr>
          <w:b/>
          <w:bCs/>
          <w:sz w:val="16"/>
          <w:szCs w:val="16"/>
        </w:rPr>
        <w:t>4</w:t>
      </w:r>
      <w:r w:rsidRPr="00A84B8C">
        <w:rPr>
          <w:b/>
          <w:bCs/>
          <w:sz w:val="16"/>
          <w:szCs w:val="16"/>
        </w:rPr>
        <w:t>.    Арендатор</w:t>
      </w:r>
      <w:r w:rsidRPr="00A84B8C">
        <w:rPr>
          <w:sz w:val="16"/>
          <w:szCs w:val="16"/>
        </w:rPr>
        <w:t xml:space="preserve"> имеет право указать в письме, указанном в п. 2.1.</w:t>
      </w:r>
      <w:r w:rsidR="00B81A1F">
        <w:rPr>
          <w:sz w:val="16"/>
          <w:szCs w:val="16"/>
        </w:rPr>
        <w:t>2</w:t>
      </w:r>
      <w:r w:rsidRPr="00A84B8C">
        <w:rPr>
          <w:sz w:val="16"/>
          <w:szCs w:val="16"/>
        </w:rPr>
        <w:t xml:space="preserve">.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>, перечень лиц (ФИО, должность, не менее двух способов связи), которые будут осуществлять технический надзор за работами.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2.1.</w:t>
      </w:r>
      <w:r w:rsidR="00B81A1F">
        <w:rPr>
          <w:b/>
          <w:bCs/>
          <w:sz w:val="16"/>
          <w:szCs w:val="16"/>
        </w:rPr>
        <w:t>5</w:t>
      </w:r>
      <w:r w:rsidRPr="00A84B8C">
        <w:rPr>
          <w:b/>
          <w:bCs/>
          <w:sz w:val="16"/>
          <w:szCs w:val="16"/>
        </w:rPr>
        <w:t>.    Арендодатель</w:t>
      </w:r>
      <w:r w:rsidRPr="00A84B8C">
        <w:rPr>
          <w:sz w:val="16"/>
          <w:szCs w:val="16"/>
        </w:rPr>
        <w:t xml:space="preserve"> имеет право отменить проведение работ, заявленных в уведомлении, указанном в п. 2.1.</w:t>
      </w:r>
      <w:r w:rsidR="00B81A1F">
        <w:rPr>
          <w:sz w:val="16"/>
          <w:szCs w:val="16"/>
        </w:rPr>
        <w:t>1</w:t>
      </w:r>
      <w:r w:rsidRPr="00A84B8C">
        <w:rPr>
          <w:sz w:val="16"/>
          <w:szCs w:val="16"/>
        </w:rPr>
        <w:t xml:space="preserve">.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>, если выявляет причины, препятствующие их выполнению в срок и с надлежащим качеством.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2.1.</w:t>
      </w:r>
      <w:r w:rsidR="00B81A1F">
        <w:rPr>
          <w:b/>
          <w:bCs/>
          <w:sz w:val="16"/>
          <w:szCs w:val="16"/>
        </w:rPr>
        <w:t>6</w:t>
      </w:r>
      <w:r w:rsidRPr="00A84B8C">
        <w:rPr>
          <w:b/>
          <w:bCs/>
          <w:sz w:val="16"/>
          <w:szCs w:val="16"/>
        </w:rPr>
        <w:t xml:space="preserve">.    </w:t>
      </w:r>
      <w:r w:rsidR="00B81A1F">
        <w:rPr>
          <w:sz w:val="16"/>
          <w:szCs w:val="16"/>
        </w:rPr>
        <w:t xml:space="preserve">В </w:t>
      </w:r>
      <w:r w:rsidRPr="00A84B8C">
        <w:rPr>
          <w:sz w:val="16"/>
          <w:szCs w:val="16"/>
        </w:rPr>
        <w:t xml:space="preserve">случае, если уполномоченный ответственный представитель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в заявленный интервал времени проведения плановых работ не вступает в оперативно-техническое взаимодействие с ответственным руководителем работ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 не по одному из способов связи, указанных в письме согласно п.2.1.</w:t>
      </w:r>
      <w:r w:rsidR="00686343">
        <w:rPr>
          <w:sz w:val="16"/>
          <w:szCs w:val="16"/>
        </w:rPr>
        <w:t>2</w:t>
      </w:r>
      <w:r w:rsidRPr="00A84B8C">
        <w:rPr>
          <w:sz w:val="16"/>
          <w:szCs w:val="16"/>
        </w:rPr>
        <w:t xml:space="preserve">.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 xml:space="preserve">, работоспособность </w:t>
      </w:r>
      <w:r w:rsidRPr="00686343">
        <w:rPr>
          <w:b/>
          <w:bCs/>
          <w:i/>
          <w:iCs/>
          <w:sz w:val="16"/>
          <w:szCs w:val="16"/>
        </w:rPr>
        <w:t>Оптических волокон</w:t>
      </w:r>
      <w:r w:rsidRPr="00A84B8C">
        <w:rPr>
          <w:sz w:val="16"/>
          <w:szCs w:val="16"/>
        </w:rPr>
        <w:t xml:space="preserve"> считается восстановленной, а плановые работы завершенными.</w:t>
      </w:r>
    </w:p>
    <w:p w:rsidR="00A84B8C" w:rsidRPr="00A84B8C" w:rsidRDefault="00A84B8C" w:rsidP="00A84B8C">
      <w:pPr>
        <w:spacing w:before="120"/>
        <w:ind w:left="397" w:hanging="539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2.2.       Аварийно-восстановительные работы.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2.2.1.   </w:t>
      </w:r>
      <w:r w:rsidRPr="00A84B8C">
        <w:rPr>
          <w:sz w:val="16"/>
          <w:szCs w:val="16"/>
        </w:rPr>
        <w:t xml:space="preserve">При возникновении  аварийной ситуации эксплуатационная служба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проверяет наличие электропитания, работоспособность оборудования и участков ВОЛС, находящихся в ее зоне ответственности, принимает все необходимые меры по переключению оборудования на резервные волокна, кабели или каналы и уведомляет о необходимости проведения аварийно-восстановительных работ круглосуточную службу технической поддержки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 по телефону и/или, в обязательном порядке, отправляет заявку по электронной почте, указанной в </w:t>
      </w:r>
      <w:r w:rsidRPr="00A84B8C">
        <w:rPr>
          <w:b/>
          <w:bCs/>
          <w:sz w:val="16"/>
          <w:szCs w:val="16"/>
        </w:rPr>
        <w:t>Приложении №</w:t>
      </w:r>
      <w:r w:rsidR="00686343">
        <w:rPr>
          <w:b/>
          <w:bCs/>
          <w:sz w:val="16"/>
          <w:szCs w:val="16"/>
        </w:rPr>
        <w:t>2</w:t>
      </w:r>
      <w:r w:rsidRPr="00A84B8C">
        <w:rPr>
          <w:sz w:val="16"/>
          <w:szCs w:val="16"/>
        </w:rPr>
        <w:t>. При этом должна быть предоставлена следующая информация:</w:t>
      </w:r>
    </w:p>
    <w:p w:rsidR="00A84B8C" w:rsidRPr="00A84B8C" w:rsidRDefault="008A7D47" w:rsidP="008A7D47">
      <w:pPr>
        <w:keepNext/>
        <w:ind w:left="709" w:hanging="28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1)    </w:t>
      </w:r>
      <w:r w:rsidR="00A84B8C" w:rsidRPr="00A84B8C">
        <w:rPr>
          <w:sz w:val="16"/>
          <w:szCs w:val="16"/>
        </w:rPr>
        <w:t>Начальная и конечная точка волокна, между которыми фиксируется авария, с указанием адресо</w:t>
      </w:r>
      <w:r>
        <w:rPr>
          <w:sz w:val="16"/>
          <w:szCs w:val="16"/>
        </w:rPr>
        <w:t xml:space="preserve">в, номеров портов или волокон в </w:t>
      </w:r>
      <w:r w:rsidR="00A84B8C" w:rsidRPr="00A84B8C">
        <w:rPr>
          <w:sz w:val="16"/>
          <w:szCs w:val="16"/>
        </w:rPr>
        <w:t>муфте.</w:t>
      </w:r>
    </w:p>
    <w:p w:rsidR="00A84B8C" w:rsidRPr="00A84B8C" w:rsidRDefault="00A84B8C" w:rsidP="00A84B8C">
      <w:pPr>
        <w:keepNext/>
        <w:ind w:left="851" w:hanging="425"/>
        <w:jc w:val="both"/>
        <w:rPr>
          <w:sz w:val="16"/>
          <w:szCs w:val="16"/>
        </w:rPr>
      </w:pPr>
      <w:r w:rsidRPr="00A84B8C">
        <w:rPr>
          <w:sz w:val="16"/>
          <w:szCs w:val="16"/>
        </w:rPr>
        <w:t xml:space="preserve">2)   Номер </w:t>
      </w:r>
      <w:r w:rsidRPr="00A84B8C">
        <w:rPr>
          <w:b/>
          <w:bCs/>
          <w:sz w:val="16"/>
          <w:szCs w:val="16"/>
        </w:rPr>
        <w:t>Договора</w:t>
      </w:r>
      <w:r w:rsidRPr="00A84B8C">
        <w:rPr>
          <w:sz w:val="16"/>
          <w:szCs w:val="16"/>
        </w:rPr>
        <w:t xml:space="preserve">, согласно которому арендуются данные </w:t>
      </w:r>
      <w:r w:rsidRPr="00A84B8C">
        <w:rPr>
          <w:b/>
          <w:bCs/>
          <w:i/>
          <w:iCs/>
          <w:sz w:val="16"/>
          <w:szCs w:val="16"/>
        </w:rPr>
        <w:t>Оптические волокна</w:t>
      </w:r>
      <w:r w:rsidRPr="00A84B8C">
        <w:rPr>
          <w:sz w:val="16"/>
          <w:szCs w:val="16"/>
        </w:rPr>
        <w:t>.</w:t>
      </w:r>
    </w:p>
    <w:p w:rsidR="00A84B8C" w:rsidRPr="00A84B8C" w:rsidRDefault="008A7D47" w:rsidP="008A7D47">
      <w:pPr>
        <w:keepNext/>
        <w:ind w:left="709" w:hanging="283"/>
        <w:jc w:val="both"/>
        <w:rPr>
          <w:sz w:val="16"/>
          <w:szCs w:val="16"/>
        </w:rPr>
      </w:pPr>
      <w:r>
        <w:rPr>
          <w:sz w:val="16"/>
          <w:szCs w:val="16"/>
        </w:rPr>
        <w:t>3)   </w:t>
      </w:r>
      <w:r w:rsidR="00A84B8C" w:rsidRPr="00A84B8C">
        <w:rPr>
          <w:sz w:val="16"/>
          <w:szCs w:val="16"/>
        </w:rPr>
        <w:t xml:space="preserve">Адрес конечной точки </w:t>
      </w:r>
      <w:r w:rsidR="00A84B8C" w:rsidRPr="00A84B8C">
        <w:rPr>
          <w:b/>
          <w:bCs/>
          <w:sz w:val="16"/>
          <w:szCs w:val="16"/>
        </w:rPr>
        <w:t>Арендатора</w:t>
      </w:r>
      <w:r w:rsidR="00A84B8C" w:rsidRPr="00A84B8C">
        <w:rPr>
          <w:sz w:val="16"/>
          <w:szCs w:val="16"/>
        </w:rPr>
        <w:t>, на который будет обеспечен доступ аварийно-восстановительной бригады и время предоставления данного доступа.</w:t>
      </w:r>
    </w:p>
    <w:p w:rsidR="00A84B8C" w:rsidRPr="00A84B8C" w:rsidRDefault="008A7D47" w:rsidP="008A7D47">
      <w:pPr>
        <w:keepNext/>
        <w:ind w:left="709" w:hanging="283"/>
        <w:jc w:val="both"/>
        <w:rPr>
          <w:sz w:val="16"/>
          <w:szCs w:val="16"/>
        </w:rPr>
      </w:pPr>
      <w:r>
        <w:rPr>
          <w:sz w:val="16"/>
          <w:szCs w:val="16"/>
        </w:rPr>
        <w:t>4)   </w:t>
      </w:r>
      <w:r w:rsidR="00A84B8C" w:rsidRPr="00A84B8C">
        <w:rPr>
          <w:sz w:val="16"/>
          <w:szCs w:val="16"/>
        </w:rPr>
        <w:t xml:space="preserve">Предполагаемый тип повреждения: существенное ухудшение технических характеристик или полный обрыв </w:t>
      </w:r>
      <w:r w:rsidR="00A84B8C" w:rsidRPr="00A84B8C">
        <w:rPr>
          <w:b/>
          <w:bCs/>
          <w:i/>
          <w:iCs/>
          <w:sz w:val="16"/>
          <w:szCs w:val="16"/>
        </w:rPr>
        <w:t>Оптических волокон</w:t>
      </w:r>
      <w:r w:rsidR="00A84B8C" w:rsidRPr="00A84B8C">
        <w:rPr>
          <w:sz w:val="16"/>
          <w:szCs w:val="16"/>
        </w:rPr>
        <w:t>.</w:t>
      </w:r>
    </w:p>
    <w:p w:rsidR="00A84B8C" w:rsidRPr="00A84B8C" w:rsidRDefault="008A7D47" w:rsidP="00A84B8C">
      <w:pPr>
        <w:keepNext/>
        <w:ind w:left="851" w:hanging="425"/>
        <w:jc w:val="both"/>
        <w:rPr>
          <w:sz w:val="16"/>
          <w:szCs w:val="16"/>
        </w:rPr>
      </w:pPr>
      <w:r>
        <w:rPr>
          <w:sz w:val="16"/>
          <w:szCs w:val="16"/>
        </w:rPr>
        <w:t>5)  </w:t>
      </w:r>
      <w:r w:rsidR="00A84B8C" w:rsidRPr="00A84B8C">
        <w:rPr>
          <w:sz w:val="16"/>
          <w:szCs w:val="16"/>
        </w:rPr>
        <w:t xml:space="preserve"> При наличии данных измерений, длину до обрыва </w:t>
      </w:r>
      <w:r w:rsidR="00A84B8C" w:rsidRPr="00A84B8C">
        <w:rPr>
          <w:b/>
          <w:bCs/>
          <w:i/>
          <w:iCs/>
          <w:sz w:val="16"/>
          <w:szCs w:val="16"/>
        </w:rPr>
        <w:t>Оптического волокна</w:t>
      </w:r>
      <w:r w:rsidR="00A84B8C" w:rsidRPr="00A84B8C">
        <w:rPr>
          <w:sz w:val="16"/>
          <w:szCs w:val="16"/>
        </w:rPr>
        <w:t xml:space="preserve"> с указанием адреса, откуда проведены измерения.</w:t>
      </w:r>
    </w:p>
    <w:p w:rsidR="00A84B8C" w:rsidRPr="00A84B8C" w:rsidRDefault="008A7D47" w:rsidP="008A7D47">
      <w:pPr>
        <w:keepNext/>
        <w:ind w:left="709" w:hanging="283"/>
        <w:jc w:val="both"/>
        <w:rPr>
          <w:sz w:val="16"/>
          <w:szCs w:val="16"/>
        </w:rPr>
      </w:pPr>
      <w:r>
        <w:rPr>
          <w:sz w:val="16"/>
          <w:szCs w:val="16"/>
        </w:rPr>
        <w:t>6)   </w:t>
      </w:r>
      <w:r w:rsidR="00A84B8C" w:rsidRPr="00A84B8C">
        <w:rPr>
          <w:sz w:val="16"/>
          <w:szCs w:val="16"/>
        </w:rPr>
        <w:t xml:space="preserve">Наличие и оптическая длина участков ВОЛС, присоединенных к </w:t>
      </w:r>
      <w:r w:rsidR="00A84B8C" w:rsidRPr="00A84B8C">
        <w:rPr>
          <w:b/>
          <w:bCs/>
          <w:i/>
          <w:iCs/>
          <w:sz w:val="16"/>
          <w:szCs w:val="16"/>
        </w:rPr>
        <w:t>Оптическим волокнам</w:t>
      </w:r>
      <w:r w:rsidR="00A84B8C" w:rsidRPr="00A84B8C">
        <w:rPr>
          <w:sz w:val="16"/>
          <w:szCs w:val="16"/>
        </w:rPr>
        <w:t xml:space="preserve">, которые </w:t>
      </w:r>
      <w:r w:rsidR="00A84B8C" w:rsidRPr="00A84B8C">
        <w:rPr>
          <w:b/>
          <w:bCs/>
          <w:sz w:val="16"/>
          <w:szCs w:val="16"/>
        </w:rPr>
        <w:t>Арендодатель</w:t>
      </w:r>
      <w:r w:rsidR="00A84B8C" w:rsidRPr="00A84B8C">
        <w:rPr>
          <w:sz w:val="16"/>
          <w:szCs w:val="16"/>
        </w:rPr>
        <w:t xml:space="preserve"> не обслуживает.</w:t>
      </w:r>
    </w:p>
    <w:p w:rsidR="00A84B8C" w:rsidRPr="00A84B8C" w:rsidRDefault="008A7D47" w:rsidP="00A84B8C">
      <w:pPr>
        <w:keepNext/>
        <w:ind w:left="850" w:hanging="425"/>
        <w:jc w:val="both"/>
        <w:rPr>
          <w:sz w:val="16"/>
          <w:szCs w:val="16"/>
        </w:rPr>
      </w:pPr>
      <w:r>
        <w:rPr>
          <w:sz w:val="16"/>
          <w:szCs w:val="16"/>
        </w:rPr>
        <w:t>7)    </w:t>
      </w:r>
      <w:r w:rsidR="00A84B8C" w:rsidRPr="00A84B8C">
        <w:rPr>
          <w:sz w:val="16"/>
          <w:szCs w:val="16"/>
        </w:rPr>
        <w:t xml:space="preserve">Фамилии ответственного за аварийные работы представителя </w:t>
      </w:r>
      <w:r w:rsidR="00A84B8C" w:rsidRPr="00A84B8C">
        <w:rPr>
          <w:b/>
          <w:bCs/>
          <w:sz w:val="16"/>
          <w:szCs w:val="16"/>
        </w:rPr>
        <w:t>Арендатора</w:t>
      </w:r>
      <w:r w:rsidR="00A84B8C" w:rsidRPr="00A84B8C">
        <w:rPr>
          <w:sz w:val="16"/>
          <w:szCs w:val="16"/>
        </w:rPr>
        <w:t xml:space="preserve"> и способ связи с ним (не менее двух способов связи).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2.2.2.    </w:t>
      </w:r>
      <w:r w:rsidRPr="00A84B8C">
        <w:rPr>
          <w:sz w:val="16"/>
          <w:szCs w:val="16"/>
        </w:rPr>
        <w:t xml:space="preserve">Техническая поддержка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, при условии выполнения </w:t>
      </w:r>
      <w:r w:rsidRPr="00A84B8C">
        <w:rPr>
          <w:b/>
          <w:bCs/>
          <w:sz w:val="16"/>
          <w:szCs w:val="16"/>
        </w:rPr>
        <w:t>Арендатором</w:t>
      </w:r>
      <w:r w:rsidRPr="00A84B8C">
        <w:rPr>
          <w:sz w:val="16"/>
          <w:szCs w:val="16"/>
        </w:rPr>
        <w:t xml:space="preserve"> всех условий п.2.2.1.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 xml:space="preserve">, открывает аварийную карточку и, не позднее 15 (пятнадцати) минут после обращения, отправляет информацию об открытии аварийной карточки на электронный адрес. Временем начала аварии считается время обращения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в службу технической поддержки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>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2.2.3.   </w:t>
      </w:r>
      <w:r w:rsidRPr="00A84B8C">
        <w:rPr>
          <w:sz w:val="16"/>
          <w:szCs w:val="16"/>
        </w:rPr>
        <w:t xml:space="preserve">Аварийно-восстановительные работы выполняются </w:t>
      </w:r>
      <w:r w:rsidRPr="00A84B8C">
        <w:rPr>
          <w:b/>
          <w:bCs/>
          <w:sz w:val="16"/>
          <w:szCs w:val="16"/>
        </w:rPr>
        <w:t>Арендодателем</w:t>
      </w:r>
      <w:r w:rsidRPr="00A84B8C">
        <w:rPr>
          <w:sz w:val="16"/>
          <w:szCs w:val="16"/>
        </w:rPr>
        <w:t xml:space="preserve"> в минимально возможные сроки. Время устранения неисправности не должно превышать 48 (сорока восьми) часов от момента фиксации обращения или с момента получения </w:t>
      </w:r>
      <w:r w:rsidRPr="00A84B8C">
        <w:rPr>
          <w:sz w:val="16"/>
          <w:szCs w:val="16"/>
        </w:rPr>
        <w:lastRenderedPageBreak/>
        <w:t xml:space="preserve">разрешения на проход в здание (помещение)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для производства ремонтных работ, на доступ в сторонние ЛКС (ПАО «МГТС», ГУП «Москоллектор», ГУП «ГОРМОСТ» и т.п.), если такой проход или доступ необходим для устранения неисправности.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2.2.4.    </w:t>
      </w:r>
      <w:r w:rsidRPr="00A84B8C">
        <w:rPr>
          <w:sz w:val="16"/>
          <w:szCs w:val="16"/>
        </w:rPr>
        <w:t xml:space="preserve">Срок устранения аварии может быть увеличен </w:t>
      </w:r>
      <w:r w:rsidRPr="00A84B8C">
        <w:rPr>
          <w:b/>
          <w:bCs/>
          <w:sz w:val="16"/>
          <w:szCs w:val="16"/>
        </w:rPr>
        <w:t>Арендодателем</w:t>
      </w:r>
      <w:r w:rsidRPr="00A84B8C">
        <w:rPr>
          <w:sz w:val="16"/>
          <w:szCs w:val="16"/>
        </w:rPr>
        <w:t xml:space="preserve"> в одностороннем порядке в следующих случаях:</w:t>
      </w:r>
    </w:p>
    <w:p w:rsidR="00A84B8C" w:rsidRPr="00A84B8C" w:rsidRDefault="00A84B8C" w:rsidP="008A7D47">
      <w:pPr>
        <w:ind w:left="709" w:hanging="284"/>
        <w:jc w:val="both"/>
        <w:rPr>
          <w:sz w:val="16"/>
          <w:szCs w:val="16"/>
        </w:rPr>
      </w:pPr>
      <w:r w:rsidRPr="00A84B8C">
        <w:rPr>
          <w:sz w:val="16"/>
          <w:szCs w:val="16"/>
        </w:rPr>
        <w:t xml:space="preserve">1)   В случае аварий на коммуникациях, в результате которых сложились условия, не соответствующие действующим нормам по безопасности проведения работ на данных коммуникациях. </w:t>
      </w:r>
      <w:r w:rsidRPr="00A84B8C">
        <w:rPr>
          <w:b/>
          <w:bCs/>
          <w:sz w:val="16"/>
          <w:szCs w:val="16"/>
        </w:rPr>
        <w:t>Арендодатель</w:t>
      </w:r>
      <w:r w:rsidRPr="00A84B8C">
        <w:rPr>
          <w:sz w:val="16"/>
          <w:szCs w:val="16"/>
        </w:rPr>
        <w:t xml:space="preserve"> обязан незамедлительно оповещать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об обстоятельствах, предусмотренных настоящим пунктом </w:t>
      </w:r>
      <w:r w:rsidRPr="00A84B8C">
        <w:rPr>
          <w:b/>
          <w:bCs/>
          <w:sz w:val="16"/>
          <w:szCs w:val="16"/>
        </w:rPr>
        <w:t>Договора</w:t>
      </w:r>
      <w:r w:rsidRPr="00A84B8C">
        <w:rPr>
          <w:sz w:val="16"/>
          <w:szCs w:val="16"/>
        </w:rPr>
        <w:t xml:space="preserve">. В этом случае сроки, предусмотренные п. 2.2.3.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>,</w:t>
      </w:r>
      <w:r w:rsidRPr="00A84B8C">
        <w:rPr>
          <w:b/>
          <w:bCs/>
          <w:sz w:val="16"/>
          <w:szCs w:val="16"/>
        </w:rPr>
        <w:t xml:space="preserve"> </w:t>
      </w:r>
      <w:r w:rsidRPr="00A84B8C">
        <w:rPr>
          <w:sz w:val="16"/>
          <w:szCs w:val="16"/>
        </w:rPr>
        <w:t>увеличиваются на период устранения аварий на коммуникациях.</w:t>
      </w:r>
    </w:p>
    <w:p w:rsidR="00A84B8C" w:rsidRPr="00A84B8C" w:rsidRDefault="00A84B8C" w:rsidP="00A84B8C">
      <w:pPr>
        <w:ind w:left="851" w:hanging="425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2)   В случае необходимости восстановления телефонной канализации – на время проведения восстановительных работ.</w:t>
      </w:r>
    </w:p>
    <w:p w:rsidR="00A84B8C" w:rsidRPr="00A84B8C" w:rsidRDefault="00A84B8C" w:rsidP="008A7D47">
      <w:pPr>
        <w:ind w:left="709" w:hanging="283"/>
        <w:jc w:val="both"/>
        <w:rPr>
          <w:sz w:val="16"/>
          <w:szCs w:val="16"/>
        </w:rPr>
      </w:pPr>
      <w:r w:rsidRPr="00A84B8C">
        <w:rPr>
          <w:sz w:val="16"/>
          <w:szCs w:val="16"/>
        </w:rPr>
        <w:t>3)   </w:t>
      </w:r>
      <w:r w:rsidR="008A7D47">
        <w:rPr>
          <w:sz w:val="16"/>
          <w:szCs w:val="16"/>
        </w:rPr>
        <w:t xml:space="preserve"> </w:t>
      </w:r>
      <w:r w:rsidRPr="00A84B8C">
        <w:rPr>
          <w:sz w:val="16"/>
          <w:szCs w:val="16"/>
        </w:rPr>
        <w:t xml:space="preserve">В случае необходимости проведения ремонтно-восстановительных работ вдоль трасс проезда лиц, подлежащих государственной охране. В этом случае сроки, предусмотренные п. 2.2.3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>, увеличиваются на период запрета представителями федеральной службы охраны проведения работ.</w:t>
      </w:r>
    </w:p>
    <w:p w:rsidR="00A84B8C" w:rsidRPr="00A84B8C" w:rsidRDefault="008A7D47" w:rsidP="008A7D47">
      <w:pPr>
        <w:ind w:left="709" w:hanging="283"/>
        <w:jc w:val="both"/>
        <w:rPr>
          <w:sz w:val="16"/>
          <w:szCs w:val="16"/>
        </w:rPr>
      </w:pPr>
      <w:r>
        <w:rPr>
          <w:sz w:val="16"/>
          <w:szCs w:val="16"/>
        </w:rPr>
        <w:t>4)   </w:t>
      </w:r>
      <w:r w:rsidR="00A84B8C" w:rsidRPr="00A84B8C">
        <w:rPr>
          <w:sz w:val="16"/>
          <w:szCs w:val="16"/>
        </w:rPr>
        <w:t xml:space="preserve">В случае общегородских аварий на коммуникациях, когда допуск организаций в коммуникации осуществляется по графику, утверждаемому штабом аварии в соответствии с первоочередными нуждами. В этом случае сроки, предусмотренные п. 2.2.3. </w:t>
      </w:r>
      <w:r w:rsidR="00A84B8C" w:rsidRPr="00A84B8C">
        <w:rPr>
          <w:b/>
          <w:bCs/>
          <w:sz w:val="16"/>
          <w:szCs w:val="16"/>
        </w:rPr>
        <w:t>Приложения № 1 к Договору</w:t>
      </w:r>
      <w:r w:rsidR="00A84B8C" w:rsidRPr="00A84B8C">
        <w:rPr>
          <w:sz w:val="16"/>
          <w:szCs w:val="16"/>
        </w:rPr>
        <w:t>, увеличиваются на период отсутствия указанного допуска.</w:t>
      </w:r>
    </w:p>
    <w:p w:rsidR="00A84B8C" w:rsidRPr="00A84B8C" w:rsidRDefault="00A84B8C" w:rsidP="008A7D47">
      <w:pPr>
        <w:ind w:left="709" w:hanging="283"/>
        <w:jc w:val="both"/>
        <w:rPr>
          <w:sz w:val="16"/>
          <w:szCs w:val="16"/>
        </w:rPr>
      </w:pPr>
      <w:r w:rsidRPr="00A84B8C">
        <w:rPr>
          <w:sz w:val="16"/>
          <w:szCs w:val="16"/>
        </w:rPr>
        <w:t xml:space="preserve">5)    В случае прохождения коммуникаций или ВОК по закрытой территории, принадлежащей третьим лицам. В этом случае сроки, предусмотренные п. 2.2.3. </w:t>
      </w:r>
      <w:r w:rsidRPr="00A84B8C">
        <w:rPr>
          <w:b/>
          <w:bCs/>
          <w:sz w:val="16"/>
          <w:szCs w:val="16"/>
        </w:rPr>
        <w:t>Приложения № 1 к Договору</w:t>
      </w:r>
      <w:r w:rsidRPr="00A84B8C">
        <w:rPr>
          <w:sz w:val="16"/>
          <w:szCs w:val="16"/>
        </w:rPr>
        <w:t>, увеличиваются на период организации допуска на указанную территорию.</w:t>
      </w:r>
    </w:p>
    <w:p w:rsidR="00A84B8C" w:rsidRPr="00A84B8C" w:rsidRDefault="00A84B8C" w:rsidP="00A84B8C">
      <w:pPr>
        <w:ind w:left="851" w:hanging="425"/>
        <w:jc w:val="both"/>
        <w:rPr>
          <w:sz w:val="16"/>
          <w:szCs w:val="16"/>
        </w:rPr>
      </w:pPr>
      <w:r w:rsidRPr="00A84B8C">
        <w:rPr>
          <w:sz w:val="16"/>
          <w:szCs w:val="16"/>
        </w:rPr>
        <w:t xml:space="preserve">6)    В случае действия обстоятельств непреодолимой силы – на период их действия в соответствии со статьей 8 </w:t>
      </w:r>
      <w:r w:rsidRPr="00A84B8C">
        <w:rPr>
          <w:b/>
          <w:bCs/>
          <w:sz w:val="16"/>
          <w:szCs w:val="16"/>
        </w:rPr>
        <w:t>Договора</w:t>
      </w:r>
      <w:r w:rsidRPr="00A84B8C">
        <w:rPr>
          <w:sz w:val="16"/>
          <w:szCs w:val="16"/>
        </w:rPr>
        <w:t>.</w:t>
      </w:r>
    </w:p>
    <w:p w:rsidR="00A84B8C" w:rsidRPr="00A84B8C" w:rsidRDefault="008A7D47" w:rsidP="008A7D47">
      <w:pPr>
        <w:ind w:left="709" w:hanging="283"/>
        <w:jc w:val="both"/>
        <w:rPr>
          <w:sz w:val="16"/>
          <w:szCs w:val="16"/>
        </w:rPr>
      </w:pPr>
      <w:r>
        <w:rPr>
          <w:sz w:val="16"/>
          <w:szCs w:val="16"/>
        </w:rPr>
        <w:t>7)    </w:t>
      </w:r>
      <w:r w:rsidR="00A84B8C" w:rsidRPr="00A84B8C">
        <w:rPr>
          <w:sz w:val="16"/>
          <w:szCs w:val="16"/>
        </w:rPr>
        <w:t xml:space="preserve">В том случае, если разрешение на проход в здание (помещение) или доступ к ЛКС </w:t>
      </w:r>
      <w:r w:rsidR="00A84B8C" w:rsidRPr="00A84B8C">
        <w:rPr>
          <w:b/>
          <w:bCs/>
          <w:sz w:val="16"/>
          <w:szCs w:val="16"/>
        </w:rPr>
        <w:t>Арендатора</w:t>
      </w:r>
      <w:r w:rsidR="00A84B8C" w:rsidRPr="00A84B8C">
        <w:rPr>
          <w:sz w:val="16"/>
          <w:szCs w:val="16"/>
        </w:rPr>
        <w:t xml:space="preserve"> персонала </w:t>
      </w:r>
      <w:r w:rsidR="00A84B8C" w:rsidRPr="00A84B8C">
        <w:rPr>
          <w:b/>
          <w:bCs/>
          <w:sz w:val="16"/>
          <w:szCs w:val="16"/>
        </w:rPr>
        <w:t>Арендодателя</w:t>
      </w:r>
      <w:r w:rsidR="00A84B8C" w:rsidRPr="00A84B8C">
        <w:rPr>
          <w:sz w:val="16"/>
          <w:szCs w:val="16"/>
        </w:rPr>
        <w:t xml:space="preserve"> не обеспечивается </w:t>
      </w:r>
      <w:r w:rsidR="00A84B8C" w:rsidRPr="00A84B8C">
        <w:rPr>
          <w:b/>
          <w:bCs/>
          <w:sz w:val="16"/>
          <w:szCs w:val="16"/>
        </w:rPr>
        <w:t>Арендатором</w:t>
      </w:r>
      <w:r w:rsidR="00A84B8C" w:rsidRPr="00A84B8C">
        <w:rPr>
          <w:sz w:val="16"/>
          <w:szCs w:val="16"/>
        </w:rPr>
        <w:t xml:space="preserve"> в сроки, предусмотренные п. 2.2.3. </w:t>
      </w:r>
      <w:r w:rsidR="00A84B8C" w:rsidRPr="00A84B8C">
        <w:rPr>
          <w:b/>
          <w:bCs/>
          <w:sz w:val="16"/>
          <w:szCs w:val="16"/>
        </w:rPr>
        <w:t>Приложения № 1 к Договору</w:t>
      </w:r>
      <w:r w:rsidR="00A84B8C" w:rsidRPr="00A84B8C">
        <w:rPr>
          <w:sz w:val="16"/>
          <w:szCs w:val="16"/>
        </w:rPr>
        <w:t>, увеличиваются на соответствующий период времени до момента фактического обеспечения доступа.</w:t>
      </w:r>
    </w:p>
    <w:p w:rsidR="00A84B8C" w:rsidRPr="00A84B8C" w:rsidRDefault="008A7D47" w:rsidP="00A84B8C">
      <w:pPr>
        <w:pStyle w:val="Iauiue"/>
        <w:ind w:left="425" w:hanging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2.2.5.   </w:t>
      </w:r>
      <w:r w:rsidR="00A84B8C" w:rsidRPr="00A84B8C">
        <w:rPr>
          <w:b/>
          <w:bCs/>
          <w:sz w:val="16"/>
          <w:szCs w:val="16"/>
        </w:rPr>
        <w:t>Арендодатель</w:t>
      </w:r>
      <w:r w:rsidR="00A84B8C" w:rsidRPr="00A84B8C">
        <w:rPr>
          <w:sz w:val="16"/>
          <w:szCs w:val="16"/>
        </w:rPr>
        <w:t xml:space="preserve"> обязуется обновлять в службе технической поддержки информацию после проведения тестирования, после локализации проблемы и ходе аварийно-восстановительных работ. Информация должна содержать сведения о месте (предполагаемом месте) и характере неисправности, причинах аварии, времени (предполагаемом времени) прибытия к месту повреждения аварийной бригады, времени (предполагаемом времени) восстановления связи.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2.2.6.    </w:t>
      </w:r>
      <w:r w:rsidRPr="00A84B8C">
        <w:rPr>
          <w:sz w:val="16"/>
          <w:szCs w:val="16"/>
        </w:rPr>
        <w:t>В случаях превышения сроков, указанных в п.п. 2.2.3, 2.2.4.</w:t>
      </w:r>
      <w:r w:rsidRPr="00A84B8C">
        <w:rPr>
          <w:b/>
          <w:bCs/>
          <w:sz w:val="16"/>
          <w:szCs w:val="16"/>
        </w:rPr>
        <w:t xml:space="preserve"> Приложения № 1 к Договору</w:t>
      </w:r>
      <w:r w:rsidRPr="00A84B8C">
        <w:rPr>
          <w:sz w:val="16"/>
          <w:szCs w:val="16"/>
        </w:rPr>
        <w:t xml:space="preserve">, </w:t>
      </w:r>
      <w:r w:rsidRPr="00A84B8C">
        <w:rPr>
          <w:b/>
          <w:bCs/>
          <w:sz w:val="16"/>
          <w:szCs w:val="16"/>
        </w:rPr>
        <w:t>Арендатор</w:t>
      </w:r>
      <w:r w:rsidRPr="00A84B8C">
        <w:rPr>
          <w:sz w:val="16"/>
          <w:szCs w:val="16"/>
        </w:rPr>
        <w:t xml:space="preserve"> имеет право требовать от службы технической поддержки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>, эскалации проблемы на вышестоящий уровень.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2.2.7.    </w:t>
      </w:r>
      <w:r w:rsidRPr="00A84B8C">
        <w:rPr>
          <w:sz w:val="16"/>
          <w:szCs w:val="16"/>
        </w:rPr>
        <w:t xml:space="preserve">Устранение неисправности должно быть подтверждено уполномоченным ответственным сотрудником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. Закрыть аварийную карточку можно только после получения такого подтверждения. В том случае, если уполномоченный ответственный представитель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 во время проведения аварийно- восстановительных работ не вступает в оперативно-техническое взаимодействие со службой технической поддержки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 не по одному из способов связи, работоспособность волокон считается восстановленной, а аварийная карточка закрывается через двадцать четыре часа после завершения работ.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2.2.8.    </w:t>
      </w:r>
      <w:r w:rsidRPr="00A84B8C">
        <w:rPr>
          <w:sz w:val="16"/>
          <w:szCs w:val="16"/>
        </w:rPr>
        <w:t xml:space="preserve">В случае устранения неисправности по временной схеме </w:t>
      </w:r>
      <w:r w:rsidRPr="00A84B8C">
        <w:rPr>
          <w:b/>
          <w:bCs/>
          <w:sz w:val="16"/>
          <w:szCs w:val="16"/>
        </w:rPr>
        <w:t>Арендатор</w:t>
      </w:r>
      <w:r w:rsidRPr="00A84B8C">
        <w:rPr>
          <w:sz w:val="16"/>
          <w:szCs w:val="16"/>
        </w:rPr>
        <w:t xml:space="preserve"> обязан согласовать в течение 3 (трех) рабочих дней проведение работ по переключению на постоянную схему.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>2.2.9.   </w:t>
      </w:r>
      <w:r w:rsidRPr="00A84B8C">
        <w:rPr>
          <w:sz w:val="16"/>
          <w:szCs w:val="16"/>
        </w:rPr>
        <w:t xml:space="preserve">В случае необходимости внесения изменений в исполнительную документацию, по запросу </w:t>
      </w:r>
      <w:r w:rsidRPr="00A84B8C">
        <w:rPr>
          <w:b/>
          <w:bCs/>
          <w:sz w:val="16"/>
          <w:szCs w:val="16"/>
        </w:rPr>
        <w:t>Арендатора</w:t>
      </w:r>
      <w:r w:rsidRPr="00A84B8C">
        <w:rPr>
          <w:sz w:val="16"/>
          <w:szCs w:val="16"/>
        </w:rPr>
        <w:t xml:space="preserve">, </w:t>
      </w:r>
      <w:r w:rsidRPr="00A84B8C">
        <w:rPr>
          <w:b/>
          <w:bCs/>
          <w:sz w:val="16"/>
          <w:szCs w:val="16"/>
        </w:rPr>
        <w:t>Арендодатель</w:t>
      </w:r>
      <w:r w:rsidRPr="00A84B8C">
        <w:rPr>
          <w:sz w:val="16"/>
          <w:szCs w:val="16"/>
        </w:rPr>
        <w:t xml:space="preserve"> предоставляет соответствующие чертежи и схемы в течение 15 (пятнадцати) рабочих дней после завершения аварийно-восстановительных работ.</w:t>
      </w:r>
    </w:p>
    <w:p w:rsidR="00A84B8C" w:rsidRPr="00A84B8C" w:rsidRDefault="00A84B8C" w:rsidP="00A84B8C">
      <w:pPr>
        <w:pStyle w:val="Iauiue"/>
        <w:ind w:left="425" w:hanging="567"/>
        <w:jc w:val="both"/>
        <w:rPr>
          <w:sz w:val="16"/>
          <w:szCs w:val="16"/>
        </w:rPr>
      </w:pPr>
      <w:r w:rsidRPr="00A84B8C">
        <w:rPr>
          <w:b/>
          <w:bCs/>
          <w:sz w:val="16"/>
          <w:szCs w:val="16"/>
        </w:rPr>
        <w:t xml:space="preserve">2.2.10. </w:t>
      </w:r>
      <w:r w:rsidRPr="00A84B8C">
        <w:rPr>
          <w:sz w:val="16"/>
          <w:szCs w:val="16"/>
        </w:rPr>
        <w:t xml:space="preserve">В случае ложного вызова аварийной бригады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 (авария произошла не в зоне ответственности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), </w:t>
      </w:r>
      <w:r w:rsidRPr="00A84B8C">
        <w:rPr>
          <w:b/>
          <w:bCs/>
          <w:sz w:val="16"/>
          <w:szCs w:val="16"/>
        </w:rPr>
        <w:t>Арендодатель</w:t>
      </w:r>
      <w:r w:rsidRPr="00A84B8C">
        <w:rPr>
          <w:sz w:val="16"/>
          <w:szCs w:val="16"/>
        </w:rPr>
        <w:t xml:space="preserve"> вправе потребовать, а </w:t>
      </w:r>
      <w:r w:rsidRPr="00A84B8C">
        <w:rPr>
          <w:b/>
          <w:bCs/>
          <w:sz w:val="16"/>
          <w:szCs w:val="16"/>
        </w:rPr>
        <w:t>Арендатор</w:t>
      </w:r>
      <w:r w:rsidRPr="00A84B8C">
        <w:rPr>
          <w:sz w:val="16"/>
          <w:szCs w:val="16"/>
        </w:rPr>
        <w:t xml:space="preserve"> обязан оплатить расходы по вызову аварийной бригады </w:t>
      </w:r>
      <w:r w:rsidRPr="00A84B8C">
        <w:rPr>
          <w:b/>
          <w:bCs/>
          <w:sz w:val="16"/>
          <w:szCs w:val="16"/>
        </w:rPr>
        <w:t>Арендодателя</w:t>
      </w:r>
      <w:r w:rsidRPr="00A84B8C">
        <w:rPr>
          <w:sz w:val="16"/>
          <w:szCs w:val="16"/>
        </w:rPr>
        <w:t xml:space="preserve"> в размере </w:t>
      </w:r>
      <w:r w:rsidRPr="00A84B8C">
        <w:rPr>
          <w:color w:val="000000"/>
          <w:sz w:val="16"/>
          <w:szCs w:val="16"/>
        </w:rPr>
        <w:t>10 000 (десять тысяч) рублей 00 копеек, кроме того НДС</w:t>
      </w:r>
      <w:r w:rsidRPr="00A84B8C">
        <w:rPr>
          <w:rFonts w:ascii="Arial" w:hAnsi="Arial" w:cs="Arial"/>
          <w:sz w:val="16"/>
          <w:szCs w:val="16"/>
          <w:shd w:val="clear" w:color="auto" w:fill="FFFBDE"/>
        </w:rPr>
        <w:t xml:space="preserve"> </w:t>
      </w:r>
      <w:r w:rsidRPr="00A84B8C">
        <w:rPr>
          <w:color w:val="000000"/>
          <w:sz w:val="16"/>
          <w:szCs w:val="16"/>
        </w:rPr>
        <w:t>по ставке в соответствии с действующим законодательством Российской Федерации.</w:t>
      </w:r>
    </w:p>
    <w:p w:rsidR="00A84B8C" w:rsidRPr="00A84B8C" w:rsidRDefault="00A84B8C" w:rsidP="00A84B8C">
      <w:pPr>
        <w:pStyle w:val="caaieiaie3"/>
        <w:spacing w:before="240"/>
        <w:ind w:left="357" w:hanging="357"/>
        <w:jc w:val="center"/>
        <w:rPr>
          <w:sz w:val="16"/>
          <w:szCs w:val="16"/>
        </w:rPr>
      </w:pPr>
      <w:r w:rsidRPr="00A84B8C">
        <w:rPr>
          <w:b/>
          <w:bCs/>
          <w:caps/>
          <w:color w:val="000000"/>
          <w:sz w:val="16"/>
          <w:szCs w:val="16"/>
        </w:rPr>
        <w:t>3.       Дополнительные услуги</w:t>
      </w:r>
    </w:p>
    <w:p w:rsidR="00A84B8C" w:rsidRPr="00A84B8C" w:rsidRDefault="008A7D47" w:rsidP="00A84B8C">
      <w:pPr>
        <w:pStyle w:val="Iauiue"/>
        <w:spacing w:before="60" w:after="60"/>
        <w:ind w:left="425" w:hanging="567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3.1.       </w:t>
      </w:r>
      <w:r w:rsidR="00A84B8C" w:rsidRPr="00A84B8C">
        <w:rPr>
          <w:b/>
          <w:bCs/>
          <w:sz w:val="16"/>
          <w:szCs w:val="16"/>
        </w:rPr>
        <w:t>Арендатор</w:t>
      </w:r>
      <w:r w:rsidR="00A84B8C" w:rsidRPr="00A84B8C">
        <w:rPr>
          <w:sz w:val="16"/>
          <w:szCs w:val="16"/>
        </w:rPr>
        <w:t xml:space="preserve"> может обратиться с запросом на изменение или модификацию предоставляемых услуг, сообщив письменно </w:t>
      </w:r>
      <w:r w:rsidR="00A84B8C" w:rsidRPr="00A84B8C">
        <w:rPr>
          <w:b/>
          <w:bCs/>
          <w:sz w:val="16"/>
          <w:szCs w:val="16"/>
        </w:rPr>
        <w:t>Арендодателю</w:t>
      </w:r>
      <w:r w:rsidR="00A84B8C" w:rsidRPr="00A84B8C">
        <w:rPr>
          <w:sz w:val="16"/>
          <w:szCs w:val="16"/>
        </w:rPr>
        <w:t xml:space="preserve"> подробное описание своих запросов и желаемый срок выполнения таких работ. </w:t>
      </w:r>
      <w:r w:rsidR="00A84B8C" w:rsidRPr="00A84B8C">
        <w:rPr>
          <w:b/>
          <w:bCs/>
          <w:sz w:val="16"/>
          <w:szCs w:val="16"/>
        </w:rPr>
        <w:t>Арендодатель</w:t>
      </w:r>
      <w:r w:rsidR="00A84B8C" w:rsidRPr="00A84B8C">
        <w:rPr>
          <w:sz w:val="16"/>
          <w:szCs w:val="16"/>
        </w:rPr>
        <w:t xml:space="preserve"> сообщает стоимостную оценку и дату выполнения этих работ.</w:t>
      </w: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tbl>
      <w:tblPr>
        <w:tblW w:w="9923" w:type="dxa"/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8A7D47" w:rsidRPr="00EA7DBE" w:rsidTr="008A7D47">
        <w:tc>
          <w:tcPr>
            <w:tcW w:w="4961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Директор</w:t>
            </w:r>
          </w:p>
        </w:tc>
        <w:tc>
          <w:tcPr>
            <w:tcW w:w="4962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Генеральный директор</w:t>
            </w:r>
          </w:p>
        </w:tc>
      </w:tr>
      <w:tr w:rsidR="008A7D47" w:rsidRPr="00EA7DBE" w:rsidTr="008A7D47">
        <w:tc>
          <w:tcPr>
            <w:tcW w:w="4961" w:type="dxa"/>
          </w:tcPr>
          <w:p w:rsidR="008A7D47" w:rsidRDefault="008A7D47" w:rsidP="008A7D47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ООО «ХАРВЕСТР»</w:t>
            </w:r>
          </w:p>
          <w:p w:rsidR="008A7D47" w:rsidRPr="00EA7DBE" w:rsidRDefault="00B1076B" w:rsidP="008A7D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Засыпкин А.С.</w:t>
            </w:r>
            <w:r w:rsidR="008A7D47" w:rsidRPr="00EA7DBE">
              <w:rPr>
                <w:b/>
                <w:sz w:val="16"/>
                <w:szCs w:val="16"/>
              </w:rPr>
              <w:t xml:space="preserve"> </w:t>
            </w:r>
            <w:r w:rsidR="008A7D47" w:rsidRPr="00EA7DBE">
              <w:rPr>
                <w:b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8A7D47" w:rsidRPr="00EA7DBE" w:rsidRDefault="00E725AE" w:rsidP="008A7D4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8A7D47" w:rsidRPr="00EA7DBE" w:rsidTr="008A7D47">
        <w:tc>
          <w:tcPr>
            <w:tcW w:w="4961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</w:p>
        </w:tc>
      </w:tr>
      <w:tr w:rsidR="008A7D47" w:rsidRPr="00EA7DBE" w:rsidTr="008A7D47">
        <w:tc>
          <w:tcPr>
            <w:tcW w:w="4961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</w:p>
        </w:tc>
      </w:tr>
      <w:tr w:rsidR="008A7D47" w:rsidRPr="00EA7DBE" w:rsidTr="008A7D47">
        <w:tc>
          <w:tcPr>
            <w:tcW w:w="4961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_____________________</w:t>
            </w:r>
          </w:p>
        </w:tc>
        <w:tc>
          <w:tcPr>
            <w:tcW w:w="4962" w:type="dxa"/>
          </w:tcPr>
          <w:p w:rsidR="008A7D47" w:rsidRPr="00EA7DBE" w:rsidRDefault="008A7D47" w:rsidP="008A7D47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_____________________</w:t>
            </w:r>
          </w:p>
        </w:tc>
      </w:tr>
      <w:tr w:rsidR="008A7D47" w:rsidRPr="00C73B41" w:rsidTr="008A7D47">
        <w:tc>
          <w:tcPr>
            <w:tcW w:w="4961" w:type="dxa"/>
          </w:tcPr>
          <w:p w:rsidR="008A7D47" w:rsidRDefault="008A7D47" w:rsidP="008A7D4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Pr="00EA7DBE">
              <w:rPr>
                <w:bCs/>
                <w:sz w:val="16"/>
                <w:szCs w:val="16"/>
              </w:rPr>
              <w:t>одпись</w:t>
            </w:r>
          </w:p>
          <w:p w:rsidR="008A7D47" w:rsidRPr="00C73B41" w:rsidRDefault="008A7D47" w:rsidP="008A7D47">
            <w:pPr>
              <w:rPr>
                <w:b/>
                <w:sz w:val="16"/>
                <w:szCs w:val="16"/>
              </w:rPr>
            </w:pPr>
            <w:r w:rsidRPr="00C73B41">
              <w:rPr>
                <w:b/>
                <w:bCs/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8A7D47" w:rsidRDefault="008A7D47" w:rsidP="008A7D47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Pr="00EA7DBE">
              <w:rPr>
                <w:bCs/>
                <w:sz w:val="16"/>
                <w:szCs w:val="16"/>
              </w:rPr>
              <w:t>одпись</w:t>
            </w:r>
          </w:p>
          <w:p w:rsidR="008A7D47" w:rsidRPr="00C73B41" w:rsidRDefault="008A7D47" w:rsidP="008A7D47">
            <w:pPr>
              <w:rPr>
                <w:b/>
                <w:sz w:val="16"/>
                <w:szCs w:val="16"/>
              </w:rPr>
            </w:pPr>
            <w:r w:rsidRPr="00C73B41">
              <w:rPr>
                <w:b/>
                <w:bCs/>
                <w:sz w:val="16"/>
                <w:szCs w:val="16"/>
              </w:rPr>
              <w:t>М.П.</w:t>
            </w:r>
          </w:p>
        </w:tc>
      </w:tr>
    </w:tbl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Pr="00A84B8C" w:rsidRDefault="00A84B8C" w:rsidP="006A7379">
      <w:pPr>
        <w:rPr>
          <w:b/>
          <w:sz w:val="16"/>
          <w:szCs w:val="16"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8A7D47" w:rsidRDefault="008A7D47" w:rsidP="008A7D47">
      <w:pPr>
        <w:suppressAutoHyphens/>
        <w:spacing w:before="600"/>
        <w:rPr>
          <w:sz w:val="16"/>
          <w:szCs w:val="16"/>
        </w:rPr>
      </w:pPr>
    </w:p>
    <w:p w:rsidR="008A7D47" w:rsidRPr="009123C0" w:rsidRDefault="008A7D47" w:rsidP="008A7D47">
      <w:pPr>
        <w:pStyle w:val="af3"/>
        <w:tabs>
          <w:tab w:val="left" w:pos="-1800"/>
          <w:tab w:val="left" w:pos="360"/>
        </w:tabs>
        <w:spacing w:before="0" w:beforeAutospacing="0" w:after="0" w:afterAutospacing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</w:t>
      </w:r>
      <w:r w:rsidRPr="009123C0">
        <w:rPr>
          <w:b/>
          <w:sz w:val="16"/>
          <w:szCs w:val="16"/>
        </w:rPr>
        <w:t xml:space="preserve">риложение № </w:t>
      </w:r>
      <w:r>
        <w:rPr>
          <w:b/>
          <w:sz w:val="16"/>
          <w:szCs w:val="16"/>
        </w:rPr>
        <w:t>2</w:t>
      </w:r>
      <w:r w:rsidRPr="009123C0">
        <w:rPr>
          <w:b/>
          <w:sz w:val="16"/>
          <w:szCs w:val="16"/>
        </w:rPr>
        <w:t xml:space="preserve"> </w:t>
      </w:r>
    </w:p>
    <w:p w:rsidR="008A7D47" w:rsidRDefault="008A7D47" w:rsidP="008A7D47">
      <w:pPr>
        <w:jc w:val="center"/>
        <w:rPr>
          <w:b/>
          <w:sz w:val="16"/>
          <w:szCs w:val="16"/>
        </w:rPr>
      </w:pPr>
      <w:r w:rsidRPr="009123C0">
        <w:rPr>
          <w:b/>
          <w:sz w:val="16"/>
          <w:szCs w:val="16"/>
        </w:rPr>
        <w:t xml:space="preserve">к Договору </w:t>
      </w:r>
      <w:r w:rsidRPr="003513F8">
        <w:rPr>
          <w:b/>
          <w:sz w:val="16"/>
          <w:szCs w:val="16"/>
        </w:rPr>
        <w:t xml:space="preserve">на аренду оптических волокон </w:t>
      </w:r>
    </w:p>
    <w:p w:rsidR="008A7D47" w:rsidRDefault="008A7D47" w:rsidP="008A7D4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№ </w:t>
      </w:r>
      <w:r w:rsidR="00E725AE">
        <w:rPr>
          <w:b/>
          <w:sz w:val="16"/>
          <w:szCs w:val="16"/>
        </w:rPr>
        <w:t xml:space="preserve">          </w:t>
      </w:r>
      <w:r w:rsidR="00BD1743">
        <w:rPr>
          <w:b/>
          <w:sz w:val="16"/>
          <w:szCs w:val="16"/>
        </w:rPr>
        <w:t>-АОВ/202</w:t>
      </w:r>
      <w:r w:rsidR="004E3671">
        <w:rPr>
          <w:b/>
          <w:sz w:val="16"/>
          <w:szCs w:val="16"/>
          <w:lang w:val="en-US"/>
        </w:rPr>
        <w:t>5</w:t>
      </w:r>
      <w:r>
        <w:rPr>
          <w:b/>
          <w:sz w:val="16"/>
          <w:szCs w:val="16"/>
        </w:rPr>
        <w:t xml:space="preserve"> от </w:t>
      </w:r>
      <w:r w:rsidR="00E725AE">
        <w:rPr>
          <w:b/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</w:t>
      </w:r>
      <w:r w:rsidR="00E725AE">
        <w:rPr>
          <w:b/>
          <w:sz w:val="16"/>
          <w:szCs w:val="16"/>
        </w:rPr>
        <w:t xml:space="preserve">            </w:t>
      </w:r>
      <w:r w:rsidR="00BD1743">
        <w:rPr>
          <w:b/>
          <w:sz w:val="16"/>
          <w:szCs w:val="16"/>
        </w:rPr>
        <w:t xml:space="preserve"> 202</w:t>
      </w:r>
      <w:r w:rsidR="004E3671">
        <w:rPr>
          <w:b/>
          <w:sz w:val="16"/>
          <w:szCs w:val="16"/>
          <w:lang w:val="en-US"/>
        </w:rPr>
        <w:t>5</w:t>
      </w:r>
      <w:bookmarkStart w:id="5" w:name="_GoBack"/>
      <w:bookmarkEnd w:id="5"/>
      <w:r>
        <w:rPr>
          <w:b/>
          <w:sz w:val="16"/>
          <w:szCs w:val="16"/>
        </w:rPr>
        <w:t xml:space="preserve"> года</w:t>
      </w:r>
    </w:p>
    <w:p w:rsidR="008A7D47" w:rsidRDefault="008A7D47" w:rsidP="008A7D4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(далее по тексту – Договор)</w:t>
      </w: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A84B8C" w:rsidRDefault="00A84B8C" w:rsidP="006A7379">
      <w:pPr>
        <w:rPr>
          <w:b/>
        </w:rPr>
      </w:pPr>
    </w:p>
    <w:p w:rsidR="006A7379" w:rsidRPr="00436E19" w:rsidRDefault="006A7379" w:rsidP="006A7379">
      <w:pPr>
        <w:rPr>
          <w:b/>
          <w:sz w:val="16"/>
          <w:szCs w:val="16"/>
        </w:rPr>
      </w:pPr>
      <w:r w:rsidRPr="00436E19">
        <w:rPr>
          <w:b/>
          <w:sz w:val="16"/>
          <w:szCs w:val="16"/>
        </w:rPr>
        <w:t>1.Информация о</w:t>
      </w:r>
      <w:r w:rsidR="002959BF" w:rsidRPr="00436E19">
        <w:rPr>
          <w:b/>
          <w:sz w:val="16"/>
          <w:szCs w:val="16"/>
        </w:rPr>
        <w:t xml:space="preserve"> контактах</w:t>
      </w:r>
      <w:r w:rsidRPr="00436E19">
        <w:rPr>
          <w:b/>
          <w:sz w:val="16"/>
          <w:szCs w:val="16"/>
        </w:rPr>
        <w:t>:</w:t>
      </w:r>
    </w:p>
    <w:p w:rsidR="003513F8" w:rsidRPr="00436E19" w:rsidRDefault="003513F8" w:rsidP="006A7379">
      <w:pPr>
        <w:rPr>
          <w:b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793"/>
      </w:tblGrid>
      <w:tr w:rsidR="006A7379" w:rsidRPr="00436E19" w:rsidTr="00436E19">
        <w:trPr>
          <w:trHeight w:hRule="exact" w:val="454"/>
        </w:trPr>
        <w:tc>
          <w:tcPr>
            <w:tcW w:w="6238" w:type="dxa"/>
            <w:vAlign w:val="center"/>
          </w:tcPr>
          <w:p w:rsidR="006A7379" w:rsidRPr="00436E19" w:rsidRDefault="006A7379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Наименование Арендатора</w:t>
            </w:r>
          </w:p>
        </w:tc>
        <w:tc>
          <w:tcPr>
            <w:tcW w:w="3793" w:type="dxa"/>
            <w:vAlign w:val="center"/>
          </w:tcPr>
          <w:p w:rsidR="006A7379" w:rsidRPr="00436E19" w:rsidRDefault="006A7379" w:rsidP="00DD5DA5">
            <w:pPr>
              <w:jc w:val="center"/>
              <w:rPr>
                <w:sz w:val="16"/>
                <w:szCs w:val="16"/>
              </w:rPr>
            </w:pPr>
          </w:p>
        </w:tc>
      </w:tr>
      <w:tr w:rsidR="006A7379" w:rsidRPr="00436E19" w:rsidTr="00436E19">
        <w:trPr>
          <w:trHeight w:hRule="exact" w:val="454"/>
        </w:trPr>
        <w:tc>
          <w:tcPr>
            <w:tcW w:w="6238" w:type="dxa"/>
            <w:vAlign w:val="center"/>
          </w:tcPr>
          <w:p w:rsidR="006A7379" w:rsidRPr="00436E19" w:rsidRDefault="006A7379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Ответственное лицо Арендатора для взаимодействия по настоящему Договору</w:t>
            </w:r>
            <w:r w:rsidR="002959BF" w:rsidRPr="00436E1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93" w:type="dxa"/>
            <w:vAlign w:val="center"/>
          </w:tcPr>
          <w:p w:rsidR="006A7379" w:rsidRPr="00436E19" w:rsidRDefault="006A7379" w:rsidP="00685970">
            <w:pPr>
              <w:jc w:val="center"/>
              <w:rPr>
                <w:sz w:val="16"/>
                <w:szCs w:val="16"/>
              </w:rPr>
            </w:pPr>
          </w:p>
        </w:tc>
      </w:tr>
      <w:tr w:rsidR="006A7379" w:rsidRPr="00436E19" w:rsidTr="00436E19">
        <w:trPr>
          <w:trHeight w:hRule="exact" w:val="507"/>
        </w:trPr>
        <w:tc>
          <w:tcPr>
            <w:tcW w:w="6238" w:type="dxa"/>
            <w:vAlign w:val="center"/>
          </w:tcPr>
          <w:p w:rsidR="006A7379" w:rsidRPr="00436E19" w:rsidRDefault="006A7379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Контактный телефон</w:t>
            </w:r>
          </w:p>
        </w:tc>
        <w:tc>
          <w:tcPr>
            <w:tcW w:w="3793" w:type="dxa"/>
            <w:vAlign w:val="center"/>
          </w:tcPr>
          <w:p w:rsidR="006A7379" w:rsidRPr="00436E19" w:rsidRDefault="006A7379" w:rsidP="00685970">
            <w:pPr>
              <w:jc w:val="center"/>
              <w:rPr>
                <w:sz w:val="16"/>
                <w:szCs w:val="16"/>
              </w:rPr>
            </w:pPr>
          </w:p>
        </w:tc>
      </w:tr>
      <w:tr w:rsidR="002959BF" w:rsidRPr="00436E19" w:rsidTr="00436E19">
        <w:trPr>
          <w:trHeight w:hRule="exact" w:val="454"/>
        </w:trPr>
        <w:tc>
          <w:tcPr>
            <w:tcW w:w="6238" w:type="dxa"/>
          </w:tcPr>
          <w:p w:rsidR="002959BF" w:rsidRPr="00436E19" w:rsidRDefault="002959BF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Адрес для выставления счета</w:t>
            </w:r>
          </w:p>
        </w:tc>
        <w:tc>
          <w:tcPr>
            <w:tcW w:w="3793" w:type="dxa"/>
          </w:tcPr>
          <w:p w:rsidR="002959BF" w:rsidRPr="00436E19" w:rsidRDefault="002959BF" w:rsidP="00685970">
            <w:pPr>
              <w:jc w:val="center"/>
              <w:rPr>
                <w:sz w:val="16"/>
                <w:szCs w:val="16"/>
              </w:rPr>
            </w:pPr>
          </w:p>
        </w:tc>
      </w:tr>
      <w:tr w:rsidR="003513F8" w:rsidRPr="00436E19" w:rsidTr="00436E19">
        <w:trPr>
          <w:trHeight w:hRule="exact" w:val="454"/>
        </w:trPr>
        <w:tc>
          <w:tcPr>
            <w:tcW w:w="6238" w:type="dxa"/>
            <w:vAlign w:val="center"/>
          </w:tcPr>
          <w:p w:rsidR="003513F8" w:rsidRPr="00436E19" w:rsidRDefault="003513F8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vAlign w:val="center"/>
          </w:tcPr>
          <w:p w:rsidR="003513F8" w:rsidRPr="00436E19" w:rsidRDefault="003513F8" w:rsidP="00685970">
            <w:pPr>
              <w:jc w:val="center"/>
              <w:rPr>
                <w:sz w:val="16"/>
                <w:szCs w:val="16"/>
              </w:rPr>
            </w:pPr>
          </w:p>
        </w:tc>
      </w:tr>
      <w:tr w:rsidR="002959BF" w:rsidRPr="00436E19" w:rsidTr="00436E19">
        <w:trPr>
          <w:trHeight w:hRule="exact" w:val="454"/>
        </w:trPr>
        <w:tc>
          <w:tcPr>
            <w:tcW w:w="6238" w:type="dxa"/>
          </w:tcPr>
          <w:p w:rsidR="002959BF" w:rsidRPr="00436E19" w:rsidRDefault="002959BF" w:rsidP="002959BF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Наименование Арендодателя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2959BF" w:rsidRPr="00436E19" w:rsidRDefault="00013943" w:rsidP="00685970">
            <w:pPr>
              <w:jc w:val="center"/>
              <w:rPr>
                <w:sz w:val="16"/>
                <w:szCs w:val="16"/>
              </w:rPr>
            </w:pPr>
            <w:r w:rsidRPr="00436E19">
              <w:rPr>
                <w:sz w:val="16"/>
                <w:szCs w:val="16"/>
              </w:rPr>
              <w:t>ООО "Харвестр"</w:t>
            </w:r>
          </w:p>
        </w:tc>
      </w:tr>
      <w:tr w:rsidR="002959BF" w:rsidRPr="00436E19" w:rsidTr="00436E19">
        <w:trPr>
          <w:trHeight w:hRule="exact" w:val="454"/>
        </w:trPr>
        <w:tc>
          <w:tcPr>
            <w:tcW w:w="6238" w:type="dxa"/>
          </w:tcPr>
          <w:p w:rsidR="002959BF" w:rsidRPr="00436E19" w:rsidRDefault="002959BF" w:rsidP="002959BF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 xml:space="preserve">Ответственное лицо Арендодателя  для взаимодействия по настоящему Договору 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2959BF" w:rsidRPr="00436E19" w:rsidRDefault="00013943" w:rsidP="00685970">
            <w:pPr>
              <w:jc w:val="center"/>
              <w:rPr>
                <w:sz w:val="16"/>
                <w:szCs w:val="16"/>
              </w:rPr>
            </w:pPr>
            <w:r w:rsidRPr="00436E19">
              <w:rPr>
                <w:sz w:val="16"/>
                <w:szCs w:val="16"/>
              </w:rPr>
              <w:t>Засыпкин Андрей</w:t>
            </w:r>
          </w:p>
        </w:tc>
      </w:tr>
      <w:tr w:rsidR="002959BF" w:rsidRPr="00436E19" w:rsidTr="00436E19">
        <w:trPr>
          <w:trHeight w:hRule="exact" w:val="454"/>
        </w:trPr>
        <w:tc>
          <w:tcPr>
            <w:tcW w:w="6238" w:type="dxa"/>
          </w:tcPr>
          <w:p w:rsidR="002959BF" w:rsidRPr="00436E19" w:rsidRDefault="002959BF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Контактный телефон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2959BF" w:rsidRPr="00436E19" w:rsidRDefault="009103BF" w:rsidP="009103BF">
            <w:pPr>
              <w:jc w:val="center"/>
              <w:rPr>
                <w:sz w:val="16"/>
                <w:szCs w:val="16"/>
              </w:rPr>
            </w:pPr>
            <w:r w:rsidRPr="00436E19">
              <w:rPr>
                <w:sz w:val="16"/>
                <w:szCs w:val="16"/>
              </w:rPr>
              <w:t>8-903-</w:t>
            </w:r>
            <w:r w:rsidR="00013943" w:rsidRPr="00436E19">
              <w:rPr>
                <w:sz w:val="16"/>
                <w:szCs w:val="16"/>
              </w:rPr>
              <w:t>743</w:t>
            </w:r>
            <w:r w:rsidRPr="00436E19">
              <w:rPr>
                <w:sz w:val="16"/>
                <w:szCs w:val="16"/>
              </w:rPr>
              <w:t>-</w:t>
            </w:r>
            <w:r w:rsidR="00013943" w:rsidRPr="00436E19">
              <w:rPr>
                <w:sz w:val="16"/>
                <w:szCs w:val="16"/>
              </w:rPr>
              <w:t>11</w:t>
            </w:r>
            <w:r w:rsidRPr="00436E19">
              <w:rPr>
                <w:sz w:val="16"/>
                <w:szCs w:val="16"/>
              </w:rPr>
              <w:t>-</w:t>
            </w:r>
            <w:r w:rsidR="00013943" w:rsidRPr="00436E19">
              <w:rPr>
                <w:sz w:val="16"/>
                <w:szCs w:val="16"/>
              </w:rPr>
              <w:t>95</w:t>
            </w:r>
          </w:p>
        </w:tc>
      </w:tr>
      <w:tr w:rsidR="002959BF" w:rsidRPr="00436E19" w:rsidTr="00436E19">
        <w:trPr>
          <w:trHeight w:hRule="exact" w:val="454"/>
        </w:trPr>
        <w:tc>
          <w:tcPr>
            <w:tcW w:w="6238" w:type="dxa"/>
          </w:tcPr>
          <w:p w:rsidR="002959BF" w:rsidRPr="00436E19" w:rsidRDefault="002959BF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E-mail</w:t>
            </w:r>
          </w:p>
        </w:tc>
        <w:tc>
          <w:tcPr>
            <w:tcW w:w="3793" w:type="dxa"/>
            <w:shd w:val="clear" w:color="auto" w:fill="FFFFFF"/>
            <w:vAlign w:val="center"/>
          </w:tcPr>
          <w:p w:rsidR="002959BF" w:rsidRPr="00436E19" w:rsidRDefault="00013943" w:rsidP="00685970">
            <w:pPr>
              <w:jc w:val="center"/>
              <w:rPr>
                <w:sz w:val="16"/>
                <w:szCs w:val="16"/>
                <w:lang w:val="en-US"/>
              </w:rPr>
            </w:pPr>
            <w:r w:rsidRPr="00436E19">
              <w:rPr>
                <w:sz w:val="16"/>
                <w:szCs w:val="16"/>
                <w:lang w:val="en-US"/>
              </w:rPr>
              <w:t>zas@harvestr.ru</w:t>
            </w:r>
          </w:p>
        </w:tc>
      </w:tr>
    </w:tbl>
    <w:p w:rsidR="006A7379" w:rsidRPr="00436E19" w:rsidRDefault="006A7379" w:rsidP="006A7379">
      <w:pPr>
        <w:rPr>
          <w:b/>
          <w:sz w:val="16"/>
          <w:szCs w:val="16"/>
        </w:rPr>
      </w:pPr>
    </w:p>
    <w:p w:rsidR="006A7379" w:rsidRPr="00436E19" w:rsidRDefault="006A7379" w:rsidP="006A7379">
      <w:pPr>
        <w:rPr>
          <w:b/>
          <w:sz w:val="16"/>
          <w:szCs w:val="16"/>
        </w:rPr>
      </w:pPr>
    </w:p>
    <w:p w:rsidR="006A7379" w:rsidRPr="00436E19" w:rsidRDefault="006A7379" w:rsidP="006A7379">
      <w:pPr>
        <w:rPr>
          <w:b/>
          <w:sz w:val="16"/>
          <w:szCs w:val="16"/>
        </w:rPr>
      </w:pPr>
      <w:r w:rsidRPr="00436E19">
        <w:rPr>
          <w:b/>
          <w:sz w:val="16"/>
          <w:szCs w:val="16"/>
        </w:rPr>
        <w:t xml:space="preserve">2. Информация об </w:t>
      </w:r>
      <w:r w:rsidR="002959BF" w:rsidRPr="00436E19">
        <w:rPr>
          <w:b/>
          <w:sz w:val="16"/>
          <w:szCs w:val="16"/>
        </w:rPr>
        <w:t xml:space="preserve"> оптических волокнах и</w:t>
      </w:r>
      <w:r w:rsidRPr="00436E19">
        <w:rPr>
          <w:b/>
          <w:sz w:val="16"/>
          <w:szCs w:val="16"/>
        </w:rPr>
        <w:t xml:space="preserve">  платежах</w:t>
      </w:r>
      <w:r w:rsidR="002959BF" w:rsidRPr="00436E19">
        <w:rPr>
          <w:b/>
          <w:sz w:val="16"/>
          <w:szCs w:val="16"/>
        </w:rPr>
        <w:t>:</w:t>
      </w:r>
    </w:p>
    <w:p w:rsidR="002959BF" w:rsidRPr="00436E19" w:rsidRDefault="002959BF" w:rsidP="006A7379">
      <w:pPr>
        <w:rPr>
          <w:b/>
          <w:sz w:val="16"/>
          <w:szCs w:val="16"/>
        </w:rPr>
      </w:pPr>
    </w:p>
    <w:tbl>
      <w:tblPr>
        <w:tblW w:w="98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8"/>
        <w:gridCol w:w="3617"/>
        <w:gridCol w:w="15"/>
      </w:tblGrid>
      <w:tr w:rsidR="006A7379" w:rsidRPr="00436E19" w:rsidTr="00436E19">
        <w:trPr>
          <w:gridAfter w:val="1"/>
          <w:wAfter w:w="15" w:type="dxa"/>
          <w:trHeight w:hRule="exact" w:val="385"/>
        </w:trPr>
        <w:tc>
          <w:tcPr>
            <w:tcW w:w="6238" w:type="dxa"/>
            <w:vAlign w:val="center"/>
          </w:tcPr>
          <w:p w:rsidR="006A7379" w:rsidRPr="00436E19" w:rsidRDefault="002959BF" w:rsidP="000F293C">
            <w:pPr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Количество оптических волокон</w:t>
            </w:r>
          </w:p>
        </w:tc>
        <w:tc>
          <w:tcPr>
            <w:tcW w:w="3617" w:type="dxa"/>
            <w:tcBorders>
              <w:bottom w:val="single" w:sz="4" w:space="0" w:color="auto"/>
            </w:tcBorders>
            <w:vAlign w:val="center"/>
          </w:tcPr>
          <w:p w:rsidR="006A7379" w:rsidRPr="00436E19" w:rsidRDefault="006A7379" w:rsidP="00DD5DA5">
            <w:pPr>
              <w:jc w:val="center"/>
              <w:rPr>
                <w:sz w:val="16"/>
                <w:szCs w:val="16"/>
              </w:rPr>
            </w:pPr>
          </w:p>
        </w:tc>
      </w:tr>
      <w:tr w:rsidR="002959BF" w:rsidRPr="00436E19" w:rsidTr="00436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324"/>
        </w:trPr>
        <w:tc>
          <w:tcPr>
            <w:tcW w:w="623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BF" w:rsidRPr="00436E19" w:rsidRDefault="002959BF" w:rsidP="00FD5310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Место нахождения оконечных точек оптических волокон</w:t>
            </w:r>
            <w:r w:rsidR="00436E19">
              <w:rPr>
                <w:b/>
                <w:sz w:val="16"/>
                <w:szCs w:val="16"/>
              </w:rPr>
              <w:t xml:space="preserve"> </w:t>
            </w:r>
            <w:r w:rsidRPr="00436E19">
              <w:rPr>
                <w:b/>
                <w:sz w:val="16"/>
                <w:szCs w:val="16"/>
              </w:rPr>
              <w:t>(Точка А):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BF" w:rsidRPr="00436E19" w:rsidRDefault="002959BF" w:rsidP="00255C72">
            <w:pPr>
              <w:jc w:val="center"/>
              <w:rPr>
                <w:sz w:val="16"/>
                <w:szCs w:val="16"/>
              </w:rPr>
            </w:pPr>
          </w:p>
        </w:tc>
      </w:tr>
      <w:tr w:rsidR="002959BF" w:rsidRPr="00436E19" w:rsidTr="00436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BF" w:rsidRPr="00436E19" w:rsidRDefault="002959BF" w:rsidP="00FD5310">
            <w:pPr>
              <w:keepNext/>
              <w:jc w:val="both"/>
              <w:outlineLvl w:val="0"/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Место нахождения оконечных точек оптических волокон (Точка Б):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9BF" w:rsidRPr="00436E19" w:rsidRDefault="002959BF" w:rsidP="00255C72">
            <w:pPr>
              <w:jc w:val="center"/>
              <w:rPr>
                <w:sz w:val="16"/>
                <w:szCs w:val="16"/>
              </w:rPr>
            </w:pPr>
          </w:p>
        </w:tc>
      </w:tr>
      <w:tr w:rsidR="0062607F" w:rsidRPr="00436E19" w:rsidTr="00436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7F" w:rsidRPr="00436E19" w:rsidRDefault="0062607F" w:rsidP="00255C72">
            <w:pPr>
              <w:keepNext/>
              <w:spacing w:before="120"/>
              <w:jc w:val="both"/>
              <w:outlineLvl w:val="0"/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Организация точки присоединения</w:t>
            </w:r>
            <w:r w:rsidR="00FD5310" w:rsidRPr="00436E19">
              <w:rPr>
                <w:b/>
                <w:sz w:val="16"/>
                <w:szCs w:val="16"/>
              </w:rPr>
              <w:t xml:space="preserve"> (руб., включая НДС</w:t>
            </w:r>
            <w:r w:rsidR="00255C72" w:rsidRPr="00436E19">
              <w:rPr>
                <w:b/>
                <w:sz w:val="16"/>
                <w:szCs w:val="16"/>
              </w:rPr>
              <w:t xml:space="preserve"> 20</w:t>
            </w:r>
            <w:r w:rsidR="00FD5310" w:rsidRPr="00436E19">
              <w:rPr>
                <w:b/>
                <w:sz w:val="16"/>
                <w:szCs w:val="16"/>
              </w:rPr>
              <w:t>%)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07F" w:rsidRPr="00436E19" w:rsidRDefault="0062607F" w:rsidP="00255C72">
            <w:pPr>
              <w:jc w:val="center"/>
              <w:rPr>
                <w:sz w:val="16"/>
                <w:szCs w:val="16"/>
              </w:rPr>
            </w:pPr>
          </w:p>
        </w:tc>
      </w:tr>
      <w:tr w:rsidR="005A625C" w:rsidRPr="00436E19" w:rsidTr="00436E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11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C" w:rsidRPr="00436E19" w:rsidRDefault="005A625C" w:rsidP="00255C72">
            <w:pPr>
              <w:keepNext/>
              <w:spacing w:before="120"/>
              <w:jc w:val="both"/>
              <w:outlineLvl w:val="0"/>
              <w:rPr>
                <w:b/>
                <w:sz w:val="16"/>
                <w:szCs w:val="16"/>
              </w:rPr>
            </w:pPr>
            <w:r w:rsidRPr="00436E19">
              <w:rPr>
                <w:b/>
                <w:sz w:val="16"/>
                <w:szCs w:val="16"/>
              </w:rPr>
              <w:t>Ежемесячная арендная плата (руб., включая НДС</w:t>
            </w:r>
            <w:r w:rsidR="00255C72" w:rsidRPr="00436E19">
              <w:rPr>
                <w:b/>
                <w:sz w:val="16"/>
                <w:szCs w:val="16"/>
              </w:rPr>
              <w:t xml:space="preserve"> 20</w:t>
            </w:r>
            <w:r w:rsidR="00FD5310" w:rsidRPr="00436E19">
              <w:rPr>
                <w:b/>
                <w:sz w:val="16"/>
                <w:szCs w:val="16"/>
              </w:rPr>
              <w:t>%</w:t>
            </w:r>
            <w:r w:rsidRPr="00436E1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25C" w:rsidRPr="00436E19" w:rsidRDefault="005A625C" w:rsidP="00255C72">
            <w:pPr>
              <w:jc w:val="center"/>
              <w:rPr>
                <w:sz w:val="16"/>
                <w:szCs w:val="16"/>
              </w:rPr>
            </w:pPr>
          </w:p>
        </w:tc>
      </w:tr>
    </w:tbl>
    <w:p w:rsidR="000F293C" w:rsidRPr="00436E19" w:rsidRDefault="000F293C" w:rsidP="006A7379">
      <w:pPr>
        <w:rPr>
          <w:b/>
          <w:sz w:val="16"/>
          <w:szCs w:val="16"/>
        </w:rPr>
      </w:pPr>
    </w:p>
    <w:p w:rsidR="004F7D33" w:rsidRPr="00436E19" w:rsidRDefault="004F7D33" w:rsidP="006A7379">
      <w:pPr>
        <w:rPr>
          <w:b/>
          <w:sz w:val="16"/>
          <w:szCs w:val="16"/>
        </w:rPr>
      </w:pPr>
    </w:p>
    <w:p w:rsidR="004F7D33" w:rsidRDefault="004F7D33" w:rsidP="006A7379">
      <w:pPr>
        <w:rPr>
          <w:b/>
        </w:rPr>
      </w:pPr>
    </w:p>
    <w:p w:rsidR="004F7D33" w:rsidRDefault="004F7D33" w:rsidP="006A7379">
      <w:pPr>
        <w:rPr>
          <w:b/>
        </w:rPr>
      </w:pPr>
    </w:p>
    <w:p w:rsidR="004F7D33" w:rsidRPr="00473391" w:rsidRDefault="004F7D33" w:rsidP="006A7379">
      <w:pPr>
        <w:rPr>
          <w:b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61"/>
        <w:gridCol w:w="4962"/>
      </w:tblGrid>
      <w:tr w:rsidR="004F7D33" w:rsidRPr="00EA7DBE" w:rsidTr="004F7D33">
        <w:tc>
          <w:tcPr>
            <w:tcW w:w="4961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Директор</w:t>
            </w:r>
          </w:p>
        </w:tc>
        <w:tc>
          <w:tcPr>
            <w:tcW w:w="4962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Генеральный директор</w:t>
            </w:r>
          </w:p>
        </w:tc>
      </w:tr>
      <w:tr w:rsidR="004F7D33" w:rsidRPr="00EA7DBE" w:rsidTr="004F7D33">
        <w:tc>
          <w:tcPr>
            <w:tcW w:w="4961" w:type="dxa"/>
          </w:tcPr>
          <w:p w:rsidR="004F7D33" w:rsidRDefault="004F7D33" w:rsidP="001A16F4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ООО «ХАРВЕСТР»</w:t>
            </w:r>
          </w:p>
          <w:p w:rsidR="004F7D33" w:rsidRPr="00EA7DBE" w:rsidRDefault="00B1076B" w:rsidP="001A16F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Засыпкин А.С.</w:t>
            </w:r>
            <w:r w:rsidR="004F7D33" w:rsidRPr="00EA7DBE">
              <w:rPr>
                <w:b/>
                <w:sz w:val="16"/>
                <w:szCs w:val="16"/>
              </w:rPr>
              <w:t xml:space="preserve"> </w:t>
            </w:r>
            <w:r w:rsidR="004F7D33" w:rsidRPr="00EA7DBE">
              <w:rPr>
                <w:b/>
                <w:sz w:val="16"/>
                <w:szCs w:val="16"/>
              </w:rPr>
              <w:tab/>
            </w:r>
          </w:p>
        </w:tc>
        <w:tc>
          <w:tcPr>
            <w:tcW w:w="4962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</w:p>
        </w:tc>
      </w:tr>
      <w:tr w:rsidR="004F7D33" w:rsidRPr="00EA7DBE" w:rsidTr="004F7D33">
        <w:tc>
          <w:tcPr>
            <w:tcW w:w="4961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</w:p>
        </w:tc>
      </w:tr>
      <w:tr w:rsidR="004F7D33" w:rsidRPr="00EA7DBE" w:rsidTr="004F7D33">
        <w:tc>
          <w:tcPr>
            <w:tcW w:w="4961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</w:p>
        </w:tc>
        <w:tc>
          <w:tcPr>
            <w:tcW w:w="4962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</w:p>
        </w:tc>
      </w:tr>
      <w:tr w:rsidR="004F7D33" w:rsidRPr="00EA7DBE" w:rsidTr="004F7D33">
        <w:tc>
          <w:tcPr>
            <w:tcW w:w="4961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_____________________</w:t>
            </w:r>
          </w:p>
        </w:tc>
        <w:tc>
          <w:tcPr>
            <w:tcW w:w="4962" w:type="dxa"/>
          </w:tcPr>
          <w:p w:rsidR="004F7D33" w:rsidRPr="00EA7DBE" w:rsidRDefault="004F7D33" w:rsidP="001A16F4">
            <w:pPr>
              <w:rPr>
                <w:b/>
                <w:sz w:val="16"/>
                <w:szCs w:val="16"/>
              </w:rPr>
            </w:pPr>
            <w:r w:rsidRPr="00EA7DBE">
              <w:rPr>
                <w:b/>
                <w:sz w:val="16"/>
                <w:szCs w:val="16"/>
              </w:rPr>
              <w:t>_____________________</w:t>
            </w:r>
          </w:p>
        </w:tc>
      </w:tr>
      <w:tr w:rsidR="004F7D33" w:rsidRPr="00C73B41" w:rsidTr="004F7D33">
        <w:tc>
          <w:tcPr>
            <w:tcW w:w="4961" w:type="dxa"/>
          </w:tcPr>
          <w:p w:rsidR="004F7D33" w:rsidRDefault="004F7D33" w:rsidP="001A16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Pr="00EA7DBE">
              <w:rPr>
                <w:bCs/>
                <w:sz w:val="16"/>
                <w:szCs w:val="16"/>
              </w:rPr>
              <w:t>одпись</w:t>
            </w:r>
          </w:p>
          <w:p w:rsidR="004F7D33" w:rsidRPr="00C73B41" w:rsidRDefault="004F7D33" w:rsidP="001A16F4">
            <w:pPr>
              <w:rPr>
                <w:b/>
                <w:sz w:val="16"/>
                <w:szCs w:val="16"/>
              </w:rPr>
            </w:pPr>
            <w:r w:rsidRPr="00C73B41">
              <w:rPr>
                <w:b/>
                <w:bCs/>
                <w:sz w:val="16"/>
                <w:szCs w:val="16"/>
              </w:rPr>
              <w:t>М.П.</w:t>
            </w:r>
          </w:p>
        </w:tc>
        <w:tc>
          <w:tcPr>
            <w:tcW w:w="4962" w:type="dxa"/>
          </w:tcPr>
          <w:p w:rsidR="004F7D33" w:rsidRDefault="004F7D33" w:rsidP="001A16F4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п</w:t>
            </w:r>
            <w:r w:rsidRPr="00EA7DBE">
              <w:rPr>
                <w:bCs/>
                <w:sz w:val="16"/>
                <w:szCs w:val="16"/>
              </w:rPr>
              <w:t>одпись</w:t>
            </w:r>
          </w:p>
          <w:p w:rsidR="004F7D33" w:rsidRPr="00C73B41" w:rsidRDefault="004F7D33" w:rsidP="001A16F4">
            <w:pPr>
              <w:rPr>
                <w:b/>
                <w:sz w:val="16"/>
                <w:szCs w:val="16"/>
              </w:rPr>
            </w:pPr>
            <w:r w:rsidRPr="00C73B41">
              <w:rPr>
                <w:b/>
                <w:bCs/>
                <w:sz w:val="16"/>
                <w:szCs w:val="16"/>
              </w:rPr>
              <w:t>М.П.</w:t>
            </w:r>
          </w:p>
        </w:tc>
      </w:tr>
    </w:tbl>
    <w:p w:rsidR="0076023D" w:rsidRPr="005930E9" w:rsidRDefault="0076023D" w:rsidP="00A63949">
      <w:pPr>
        <w:suppressAutoHyphens/>
        <w:spacing w:before="600"/>
        <w:rPr>
          <w:sz w:val="16"/>
          <w:szCs w:val="16"/>
        </w:rPr>
      </w:pPr>
    </w:p>
    <w:sectPr w:rsidR="0076023D" w:rsidRPr="005930E9" w:rsidSect="00892E9B">
      <w:headerReference w:type="default" r:id="rId10"/>
      <w:footerReference w:type="default" r:id="rId11"/>
      <w:pgSz w:w="11906" w:h="16838"/>
      <w:pgMar w:top="719" w:right="991" w:bottom="360" w:left="1276" w:header="28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3D8" w:rsidRDefault="000B63D8">
      <w:r>
        <w:separator/>
      </w:r>
    </w:p>
  </w:endnote>
  <w:endnote w:type="continuationSeparator" w:id="0">
    <w:p w:rsidR="000B63D8" w:rsidRDefault="000B6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47" w:rsidRPr="00F23153" w:rsidRDefault="008A7D47">
    <w:pPr>
      <w:pStyle w:val="ac"/>
      <w:shd w:val="pct10" w:color="auto" w:fill="auto"/>
      <w:tabs>
        <w:tab w:val="clear" w:pos="9355"/>
        <w:tab w:val="right" w:pos="9639"/>
      </w:tabs>
      <w:spacing w:before="120"/>
      <w:rPr>
        <w:i/>
        <w:iCs/>
        <w:sz w:val="16"/>
        <w:szCs w:val="16"/>
      </w:rPr>
    </w:pPr>
    <w:r>
      <w:rPr>
        <w:i/>
        <w:iCs/>
        <w:sz w:val="16"/>
        <w:szCs w:val="16"/>
      </w:rPr>
      <w:t xml:space="preserve"> ДОГОВОР  НА ПРЕДОСТАВЛЕНИЕ КАНАЛОВ СВЯЗИ   ООО «ХАРВЕСТР»                                                                                              СТР. </w:t>
    </w:r>
    <w:r w:rsidR="004E68FD">
      <w:rPr>
        <w:i/>
        <w:iCs/>
        <w:sz w:val="16"/>
        <w:szCs w:val="16"/>
      </w:rPr>
      <w:fldChar w:fldCharType="begin"/>
    </w:r>
    <w:r>
      <w:rPr>
        <w:i/>
        <w:iCs/>
        <w:sz w:val="16"/>
        <w:szCs w:val="16"/>
      </w:rPr>
      <w:instrText xml:space="preserve"> PAGE </w:instrText>
    </w:r>
    <w:r w:rsidR="004E68FD">
      <w:rPr>
        <w:i/>
        <w:iCs/>
        <w:sz w:val="16"/>
        <w:szCs w:val="16"/>
      </w:rPr>
      <w:fldChar w:fldCharType="separate"/>
    </w:r>
    <w:r w:rsidR="004E3671">
      <w:rPr>
        <w:i/>
        <w:iCs/>
        <w:noProof/>
        <w:sz w:val="16"/>
        <w:szCs w:val="16"/>
      </w:rPr>
      <w:t>5</w:t>
    </w:r>
    <w:r w:rsidR="004E68FD">
      <w:rPr>
        <w:i/>
        <w:iCs/>
        <w:sz w:val="16"/>
        <w:szCs w:val="16"/>
      </w:rPr>
      <w:fldChar w:fldCharType="end"/>
    </w:r>
    <w:r>
      <w:rPr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3D8" w:rsidRDefault="000B63D8">
      <w:r>
        <w:separator/>
      </w:r>
    </w:p>
  </w:footnote>
  <w:footnote w:type="continuationSeparator" w:id="0">
    <w:p w:rsidR="000B63D8" w:rsidRDefault="000B6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D47" w:rsidRDefault="008A7D47">
    <w:pPr>
      <w:pStyle w:val="aa"/>
      <w:shd w:val="pct10" w:color="auto" w:fill="auto"/>
      <w:tabs>
        <w:tab w:val="clear" w:pos="9355"/>
        <w:tab w:val="right" w:pos="9639"/>
      </w:tabs>
      <w:spacing w:before="120"/>
      <w:jc w:val="right"/>
    </w:pPr>
    <w:r>
      <w:rPr>
        <w:i/>
        <w:iCs/>
        <w:caps/>
        <w:sz w:val="16"/>
        <w:szCs w:val="16"/>
      </w:rPr>
      <w:t>ООО «Харвестр»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DEE090C"/>
    <w:lvl w:ilvl="0">
      <w:numFmt w:val="bullet"/>
      <w:lvlText w:val="*"/>
      <w:lvlJc w:val="left"/>
    </w:lvl>
  </w:abstractNum>
  <w:abstractNum w:abstractNumId="1">
    <w:nsid w:val="08600C06"/>
    <w:multiLevelType w:val="multilevel"/>
    <w:tmpl w:val="D1F4065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5E53214"/>
    <w:multiLevelType w:val="hybridMultilevel"/>
    <w:tmpl w:val="D7F2207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>
    <w:nsid w:val="17F71F25"/>
    <w:multiLevelType w:val="hybridMultilevel"/>
    <w:tmpl w:val="F1640EBA"/>
    <w:lvl w:ilvl="0" w:tplc="05D876A2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734EB"/>
    <w:multiLevelType w:val="multilevel"/>
    <w:tmpl w:val="CC569BB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19E068C9"/>
    <w:multiLevelType w:val="hybridMultilevel"/>
    <w:tmpl w:val="A220481A"/>
    <w:lvl w:ilvl="0" w:tplc="85DA806E">
      <w:numFmt w:val="bullet"/>
      <w:lvlText w:val="·"/>
      <w:lvlJc w:val="left"/>
      <w:pPr>
        <w:ind w:left="800" w:hanging="375"/>
      </w:pPr>
      <w:rPr>
        <w:rFonts w:ascii="Times New Roman" w:eastAsia="SimSun" w:hAnsi="Times New Roman" w:cs="Times New Roman" w:hint="default"/>
        <w:color w:val="282828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1A6006BE"/>
    <w:multiLevelType w:val="multilevel"/>
    <w:tmpl w:val="A26E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1AB0008E"/>
    <w:multiLevelType w:val="hybridMultilevel"/>
    <w:tmpl w:val="E1B4664A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7DB2592"/>
    <w:multiLevelType w:val="hybridMultilevel"/>
    <w:tmpl w:val="30E883AA"/>
    <w:lvl w:ilvl="0" w:tplc="05D876A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6C31"/>
    <w:multiLevelType w:val="multilevel"/>
    <w:tmpl w:val="C882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1D68DB"/>
    <w:multiLevelType w:val="hybridMultilevel"/>
    <w:tmpl w:val="57E6915E"/>
    <w:lvl w:ilvl="0" w:tplc="D2EAE91C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BE524C"/>
    <w:multiLevelType w:val="hybridMultilevel"/>
    <w:tmpl w:val="CC36B26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4CD97244"/>
    <w:multiLevelType w:val="hybridMultilevel"/>
    <w:tmpl w:val="B782806E"/>
    <w:lvl w:ilvl="0" w:tplc="85DA806E">
      <w:numFmt w:val="bullet"/>
      <w:lvlText w:val="·"/>
      <w:lvlJc w:val="left"/>
      <w:pPr>
        <w:ind w:left="1225" w:hanging="375"/>
      </w:pPr>
      <w:rPr>
        <w:rFonts w:ascii="Times New Roman" w:eastAsia="SimSun" w:hAnsi="Times New Roman" w:cs="Times New Roman" w:hint="default"/>
        <w:color w:val="282828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D5A3402"/>
    <w:multiLevelType w:val="hybridMultilevel"/>
    <w:tmpl w:val="E048EC34"/>
    <w:lvl w:ilvl="0" w:tplc="1F7AF134">
      <w:numFmt w:val="bullet"/>
      <w:lvlText w:val="·"/>
      <w:lvlJc w:val="left"/>
      <w:pPr>
        <w:ind w:left="800" w:hanging="37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>
    <w:nsid w:val="5C847B1F"/>
    <w:multiLevelType w:val="hybridMultilevel"/>
    <w:tmpl w:val="8BDCDB8A"/>
    <w:lvl w:ilvl="0" w:tplc="1C1E28DA">
      <w:numFmt w:val="bullet"/>
      <w:lvlText w:val="·"/>
      <w:lvlJc w:val="left"/>
      <w:pPr>
        <w:ind w:left="800" w:hanging="37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60712B35"/>
    <w:multiLevelType w:val="multilevel"/>
    <w:tmpl w:val="A26EEB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610A01A8"/>
    <w:multiLevelType w:val="hybridMultilevel"/>
    <w:tmpl w:val="57ACF6A6"/>
    <w:lvl w:ilvl="0" w:tplc="05D876A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DA7718"/>
    <w:multiLevelType w:val="multilevel"/>
    <w:tmpl w:val="5DA0280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>
    <w:nsid w:val="6C067B5E"/>
    <w:multiLevelType w:val="hybridMultilevel"/>
    <w:tmpl w:val="A97A4F8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70D864D9"/>
    <w:multiLevelType w:val="hybridMultilevel"/>
    <w:tmpl w:val="3ADEA5D2"/>
    <w:lvl w:ilvl="0" w:tplc="357AEF66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F41DD"/>
    <w:multiLevelType w:val="hybridMultilevel"/>
    <w:tmpl w:val="F886D0A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79017953"/>
    <w:multiLevelType w:val="hybridMultilevel"/>
    <w:tmpl w:val="DAF6893A"/>
    <w:lvl w:ilvl="0" w:tplc="C55C0922">
      <w:numFmt w:val="bullet"/>
      <w:lvlText w:val="·"/>
      <w:lvlJc w:val="left"/>
      <w:pPr>
        <w:ind w:left="800" w:hanging="37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7DFE5C86"/>
    <w:multiLevelType w:val="hybridMultilevel"/>
    <w:tmpl w:val="0E9494D8"/>
    <w:lvl w:ilvl="0" w:tplc="D31086E8">
      <w:numFmt w:val="bullet"/>
      <w:lvlText w:val="·"/>
      <w:lvlJc w:val="left"/>
      <w:pPr>
        <w:ind w:left="800" w:hanging="375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7F3036E4"/>
    <w:multiLevelType w:val="multilevel"/>
    <w:tmpl w:val="0DB42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1"/>
  </w:num>
  <w:num w:numId="4">
    <w:abstractNumId w:val="4"/>
  </w:num>
  <w:num w:numId="5">
    <w:abstractNumId w:val="6"/>
  </w:num>
  <w:num w:numId="6">
    <w:abstractNumId w:val="9"/>
  </w:num>
  <w:num w:numId="7">
    <w:abstractNumId w:val="23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9"/>
  </w:num>
  <w:num w:numId="10">
    <w:abstractNumId w:val="10"/>
  </w:num>
  <w:num w:numId="11">
    <w:abstractNumId w:val="16"/>
  </w:num>
  <w:num w:numId="12">
    <w:abstractNumId w:val="8"/>
  </w:num>
  <w:num w:numId="13">
    <w:abstractNumId w:val="3"/>
  </w:num>
  <w:num w:numId="14">
    <w:abstractNumId w:val="11"/>
  </w:num>
  <w:num w:numId="15">
    <w:abstractNumId w:val="18"/>
  </w:num>
  <w:num w:numId="16">
    <w:abstractNumId w:val="5"/>
  </w:num>
  <w:num w:numId="17">
    <w:abstractNumId w:val="12"/>
  </w:num>
  <w:num w:numId="18">
    <w:abstractNumId w:val="13"/>
  </w:num>
  <w:num w:numId="19">
    <w:abstractNumId w:val="2"/>
  </w:num>
  <w:num w:numId="20">
    <w:abstractNumId w:val="21"/>
  </w:num>
  <w:num w:numId="21">
    <w:abstractNumId w:val="20"/>
  </w:num>
  <w:num w:numId="22">
    <w:abstractNumId w:val="22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2815"/>
    <w:rsid w:val="00002383"/>
    <w:rsid w:val="00002ABE"/>
    <w:rsid w:val="00013943"/>
    <w:rsid w:val="00016E62"/>
    <w:rsid w:val="00025299"/>
    <w:rsid w:val="00025982"/>
    <w:rsid w:val="00026964"/>
    <w:rsid w:val="00036ADD"/>
    <w:rsid w:val="00066706"/>
    <w:rsid w:val="00071D88"/>
    <w:rsid w:val="00073A13"/>
    <w:rsid w:val="000740CC"/>
    <w:rsid w:val="000740E0"/>
    <w:rsid w:val="000767B4"/>
    <w:rsid w:val="000817C6"/>
    <w:rsid w:val="0008449B"/>
    <w:rsid w:val="0008456A"/>
    <w:rsid w:val="0009413B"/>
    <w:rsid w:val="000A2AED"/>
    <w:rsid w:val="000B4291"/>
    <w:rsid w:val="000B63D8"/>
    <w:rsid w:val="000F293C"/>
    <w:rsid w:val="000F5B8A"/>
    <w:rsid w:val="00104A58"/>
    <w:rsid w:val="00123B10"/>
    <w:rsid w:val="00127F4A"/>
    <w:rsid w:val="0013221B"/>
    <w:rsid w:val="0014136D"/>
    <w:rsid w:val="00154474"/>
    <w:rsid w:val="00182815"/>
    <w:rsid w:val="00183954"/>
    <w:rsid w:val="00194645"/>
    <w:rsid w:val="001A115E"/>
    <w:rsid w:val="001B4A1D"/>
    <w:rsid w:val="001E71D6"/>
    <w:rsid w:val="00203337"/>
    <w:rsid w:val="00205F9D"/>
    <w:rsid w:val="00214A6D"/>
    <w:rsid w:val="00220FAE"/>
    <w:rsid w:val="002301D4"/>
    <w:rsid w:val="002322B6"/>
    <w:rsid w:val="0024164C"/>
    <w:rsid w:val="00242AF1"/>
    <w:rsid w:val="00246117"/>
    <w:rsid w:val="002534E1"/>
    <w:rsid w:val="00255C72"/>
    <w:rsid w:val="00287359"/>
    <w:rsid w:val="00292D41"/>
    <w:rsid w:val="00295370"/>
    <w:rsid w:val="002959BF"/>
    <w:rsid w:val="002A36CE"/>
    <w:rsid w:val="002B1126"/>
    <w:rsid w:val="002B4DE6"/>
    <w:rsid w:val="002C46E0"/>
    <w:rsid w:val="002F23E3"/>
    <w:rsid w:val="003010ED"/>
    <w:rsid w:val="00307665"/>
    <w:rsid w:val="00317F6C"/>
    <w:rsid w:val="0033467C"/>
    <w:rsid w:val="00342E87"/>
    <w:rsid w:val="003513F8"/>
    <w:rsid w:val="00352A1F"/>
    <w:rsid w:val="003532BC"/>
    <w:rsid w:val="0036236A"/>
    <w:rsid w:val="003642F6"/>
    <w:rsid w:val="003766CE"/>
    <w:rsid w:val="00384A14"/>
    <w:rsid w:val="003D309C"/>
    <w:rsid w:val="003F101A"/>
    <w:rsid w:val="004044AF"/>
    <w:rsid w:val="00404904"/>
    <w:rsid w:val="004101B1"/>
    <w:rsid w:val="004112EA"/>
    <w:rsid w:val="00415A7C"/>
    <w:rsid w:val="00422789"/>
    <w:rsid w:val="00434A70"/>
    <w:rsid w:val="004367FE"/>
    <w:rsid w:val="00436E19"/>
    <w:rsid w:val="00443AB4"/>
    <w:rsid w:val="00454630"/>
    <w:rsid w:val="0045592D"/>
    <w:rsid w:val="00461DE7"/>
    <w:rsid w:val="00473391"/>
    <w:rsid w:val="0047626D"/>
    <w:rsid w:val="004A0E10"/>
    <w:rsid w:val="004C7658"/>
    <w:rsid w:val="004D0209"/>
    <w:rsid w:val="004D3C1E"/>
    <w:rsid w:val="004E257B"/>
    <w:rsid w:val="004E3671"/>
    <w:rsid w:val="004E5464"/>
    <w:rsid w:val="004E68FD"/>
    <w:rsid w:val="004F223A"/>
    <w:rsid w:val="004F2C7B"/>
    <w:rsid w:val="004F7D33"/>
    <w:rsid w:val="00524170"/>
    <w:rsid w:val="005253A5"/>
    <w:rsid w:val="00542B1C"/>
    <w:rsid w:val="00546893"/>
    <w:rsid w:val="00563AAA"/>
    <w:rsid w:val="0057219F"/>
    <w:rsid w:val="00572DAA"/>
    <w:rsid w:val="0057439F"/>
    <w:rsid w:val="00574830"/>
    <w:rsid w:val="005930E9"/>
    <w:rsid w:val="005A1928"/>
    <w:rsid w:val="005A2932"/>
    <w:rsid w:val="005A4D6A"/>
    <w:rsid w:val="005A6218"/>
    <w:rsid w:val="005A625C"/>
    <w:rsid w:val="005B164F"/>
    <w:rsid w:val="005C6167"/>
    <w:rsid w:val="005D3754"/>
    <w:rsid w:val="005D6600"/>
    <w:rsid w:val="005F0D41"/>
    <w:rsid w:val="005F1DAE"/>
    <w:rsid w:val="005F3580"/>
    <w:rsid w:val="005F3C11"/>
    <w:rsid w:val="005F4943"/>
    <w:rsid w:val="00601B72"/>
    <w:rsid w:val="006027D0"/>
    <w:rsid w:val="006077BF"/>
    <w:rsid w:val="00615E1D"/>
    <w:rsid w:val="0062607F"/>
    <w:rsid w:val="00652169"/>
    <w:rsid w:val="0067214C"/>
    <w:rsid w:val="00685970"/>
    <w:rsid w:val="00686343"/>
    <w:rsid w:val="006938ED"/>
    <w:rsid w:val="006A1A55"/>
    <w:rsid w:val="006A7379"/>
    <w:rsid w:val="006B1C8C"/>
    <w:rsid w:val="006B390A"/>
    <w:rsid w:val="006B3C90"/>
    <w:rsid w:val="00702CA1"/>
    <w:rsid w:val="007113A2"/>
    <w:rsid w:val="0072234E"/>
    <w:rsid w:val="0072790B"/>
    <w:rsid w:val="00735C6F"/>
    <w:rsid w:val="0076023D"/>
    <w:rsid w:val="00773D77"/>
    <w:rsid w:val="00781FDD"/>
    <w:rsid w:val="00794019"/>
    <w:rsid w:val="007D0025"/>
    <w:rsid w:val="007E59E5"/>
    <w:rsid w:val="00847810"/>
    <w:rsid w:val="00852673"/>
    <w:rsid w:val="008844D0"/>
    <w:rsid w:val="00892E9B"/>
    <w:rsid w:val="008A7D47"/>
    <w:rsid w:val="008C6B79"/>
    <w:rsid w:val="008D5D71"/>
    <w:rsid w:val="008E122D"/>
    <w:rsid w:val="008E760C"/>
    <w:rsid w:val="008E7CFD"/>
    <w:rsid w:val="009103BF"/>
    <w:rsid w:val="009275FB"/>
    <w:rsid w:val="009349DD"/>
    <w:rsid w:val="0094713F"/>
    <w:rsid w:val="00950E57"/>
    <w:rsid w:val="00952CFD"/>
    <w:rsid w:val="00955282"/>
    <w:rsid w:val="00956F18"/>
    <w:rsid w:val="00960844"/>
    <w:rsid w:val="009956DE"/>
    <w:rsid w:val="009A0814"/>
    <w:rsid w:val="009B7075"/>
    <w:rsid w:val="009D1972"/>
    <w:rsid w:val="009F0000"/>
    <w:rsid w:val="00A045F4"/>
    <w:rsid w:val="00A20C6C"/>
    <w:rsid w:val="00A24B33"/>
    <w:rsid w:val="00A2549B"/>
    <w:rsid w:val="00A52586"/>
    <w:rsid w:val="00A63949"/>
    <w:rsid w:val="00A6798A"/>
    <w:rsid w:val="00A72E49"/>
    <w:rsid w:val="00A76504"/>
    <w:rsid w:val="00A83940"/>
    <w:rsid w:val="00A84B8C"/>
    <w:rsid w:val="00A95491"/>
    <w:rsid w:val="00AA1224"/>
    <w:rsid w:val="00AA1EC4"/>
    <w:rsid w:val="00AB2D4E"/>
    <w:rsid w:val="00AC426D"/>
    <w:rsid w:val="00AE3E6E"/>
    <w:rsid w:val="00AE7410"/>
    <w:rsid w:val="00B1076B"/>
    <w:rsid w:val="00B17714"/>
    <w:rsid w:val="00B27BCD"/>
    <w:rsid w:val="00B30B42"/>
    <w:rsid w:val="00B31E71"/>
    <w:rsid w:val="00B340D3"/>
    <w:rsid w:val="00B41888"/>
    <w:rsid w:val="00B50041"/>
    <w:rsid w:val="00B81289"/>
    <w:rsid w:val="00B81A1F"/>
    <w:rsid w:val="00BA13D8"/>
    <w:rsid w:val="00BA1B06"/>
    <w:rsid w:val="00BA543A"/>
    <w:rsid w:val="00BB760F"/>
    <w:rsid w:val="00BC1D9F"/>
    <w:rsid w:val="00BC3F4B"/>
    <w:rsid w:val="00BD1743"/>
    <w:rsid w:val="00BD1937"/>
    <w:rsid w:val="00BE512D"/>
    <w:rsid w:val="00C05E08"/>
    <w:rsid w:val="00C21487"/>
    <w:rsid w:val="00C240F3"/>
    <w:rsid w:val="00C270B1"/>
    <w:rsid w:val="00C4240E"/>
    <w:rsid w:val="00C466BE"/>
    <w:rsid w:val="00C50DEE"/>
    <w:rsid w:val="00C64272"/>
    <w:rsid w:val="00C66829"/>
    <w:rsid w:val="00C73B41"/>
    <w:rsid w:val="00C90537"/>
    <w:rsid w:val="00C93B0F"/>
    <w:rsid w:val="00C93E3C"/>
    <w:rsid w:val="00C97A18"/>
    <w:rsid w:val="00CA073B"/>
    <w:rsid w:val="00CA6CC5"/>
    <w:rsid w:val="00CB4377"/>
    <w:rsid w:val="00CC56D8"/>
    <w:rsid w:val="00D03F51"/>
    <w:rsid w:val="00D04250"/>
    <w:rsid w:val="00D10EC7"/>
    <w:rsid w:val="00D20A7B"/>
    <w:rsid w:val="00D2527E"/>
    <w:rsid w:val="00D2638E"/>
    <w:rsid w:val="00D43DA8"/>
    <w:rsid w:val="00D469BE"/>
    <w:rsid w:val="00D5374E"/>
    <w:rsid w:val="00D61948"/>
    <w:rsid w:val="00D70C6D"/>
    <w:rsid w:val="00D741F5"/>
    <w:rsid w:val="00D75B60"/>
    <w:rsid w:val="00D80DDC"/>
    <w:rsid w:val="00D81E64"/>
    <w:rsid w:val="00DB6BEF"/>
    <w:rsid w:val="00DD0187"/>
    <w:rsid w:val="00DD2FD3"/>
    <w:rsid w:val="00DD5DA5"/>
    <w:rsid w:val="00E211FD"/>
    <w:rsid w:val="00E50E66"/>
    <w:rsid w:val="00E5266C"/>
    <w:rsid w:val="00E5266E"/>
    <w:rsid w:val="00E71B54"/>
    <w:rsid w:val="00E725AE"/>
    <w:rsid w:val="00E93864"/>
    <w:rsid w:val="00EA7DBE"/>
    <w:rsid w:val="00EB4624"/>
    <w:rsid w:val="00EB75DF"/>
    <w:rsid w:val="00EC5DF1"/>
    <w:rsid w:val="00ED31E3"/>
    <w:rsid w:val="00EE1FBC"/>
    <w:rsid w:val="00EE4416"/>
    <w:rsid w:val="00EF41C1"/>
    <w:rsid w:val="00EF41E2"/>
    <w:rsid w:val="00F23153"/>
    <w:rsid w:val="00F34406"/>
    <w:rsid w:val="00F55F2E"/>
    <w:rsid w:val="00F60932"/>
    <w:rsid w:val="00F8664E"/>
    <w:rsid w:val="00FA7FAE"/>
    <w:rsid w:val="00FB46AA"/>
    <w:rsid w:val="00FC19F4"/>
    <w:rsid w:val="00FD5310"/>
    <w:rsid w:val="00FF054A"/>
    <w:rsid w:val="00FF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AB4"/>
  </w:style>
  <w:style w:type="paragraph" w:styleId="1">
    <w:name w:val="heading 1"/>
    <w:basedOn w:val="a"/>
    <w:next w:val="a"/>
    <w:link w:val="10"/>
    <w:qFormat/>
    <w:rsid w:val="00443AB4"/>
    <w:pPr>
      <w:keepNext/>
      <w:spacing w:before="120" w:after="6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3AB4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3AB4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3AB4"/>
    <w:pPr>
      <w:keepNext/>
      <w:ind w:right="-170" w:firstLine="180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43AB4"/>
    <w:pPr>
      <w:keepNext/>
      <w:spacing w:before="120"/>
      <w:jc w:val="right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43AB4"/>
    <w:pPr>
      <w:keepNext/>
      <w:spacing w:before="120"/>
      <w:jc w:val="right"/>
      <w:outlineLvl w:val="5"/>
    </w:pPr>
    <w:rPr>
      <w:rFonts w:ascii="Calibri" w:hAnsi="Calibri"/>
      <w:b/>
      <w:bCs/>
    </w:rPr>
  </w:style>
  <w:style w:type="paragraph" w:styleId="8">
    <w:name w:val="heading 8"/>
    <w:basedOn w:val="a"/>
    <w:next w:val="a"/>
    <w:link w:val="80"/>
    <w:qFormat/>
    <w:rsid w:val="00443AB4"/>
    <w:pPr>
      <w:keepNext/>
      <w:ind w:left="142" w:right="-170" w:firstLine="38"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84A14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384A14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384A1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sid w:val="00384A14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sid w:val="00384A1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locked/>
    <w:rsid w:val="00384A14"/>
    <w:rPr>
      <w:rFonts w:ascii="Calibri" w:hAnsi="Calibri" w:cs="Calibri"/>
      <w:b/>
      <w:bCs/>
    </w:rPr>
  </w:style>
  <w:style w:type="character" w:customStyle="1" w:styleId="80">
    <w:name w:val="Заголовок 8 Знак"/>
    <w:link w:val="8"/>
    <w:semiHidden/>
    <w:locked/>
    <w:rsid w:val="00384A14"/>
    <w:rPr>
      <w:rFonts w:ascii="Calibri" w:hAnsi="Calibri" w:cs="Calibri"/>
      <w:i/>
      <w:iCs/>
      <w:sz w:val="24"/>
      <w:szCs w:val="24"/>
    </w:rPr>
  </w:style>
  <w:style w:type="paragraph" w:customStyle="1" w:styleId="7">
    <w:name w:val="заголовок 7"/>
    <w:basedOn w:val="a"/>
    <w:next w:val="a"/>
    <w:rsid w:val="00443AB4"/>
    <w:pPr>
      <w:spacing w:before="240" w:after="60"/>
      <w:jc w:val="both"/>
      <w:outlineLvl w:val="6"/>
    </w:pPr>
    <w:rPr>
      <w:rFonts w:ascii="Arial" w:hAnsi="Arial" w:cs="Arial"/>
    </w:rPr>
  </w:style>
  <w:style w:type="paragraph" w:customStyle="1" w:styleId="Normal1">
    <w:name w:val="Normal1"/>
    <w:rsid w:val="00443AB4"/>
    <w:rPr>
      <w:lang w:val="en-AU"/>
    </w:rPr>
  </w:style>
  <w:style w:type="paragraph" w:customStyle="1" w:styleId="caaieiaie1">
    <w:name w:val="caaieiaie 1"/>
    <w:basedOn w:val="a"/>
    <w:next w:val="a"/>
    <w:rsid w:val="00443AB4"/>
    <w:pPr>
      <w:keepNext/>
      <w:jc w:val="center"/>
    </w:pPr>
    <w:rPr>
      <w:b/>
      <w:bCs/>
    </w:rPr>
  </w:style>
  <w:style w:type="paragraph" w:styleId="a3">
    <w:name w:val="Body Text"/>
    <w:basedOn w:val="a"/>
    <w:link w:val="a4"/>
    <w:rsid w:val="00443AB4"/>
    <w:pPr>
      <w:spacing w:before="20"/>
      <w:jc w:val="both"/>
    </w:pPr>
  </w:style>
  <w:style w:type="character" w:customStyle="1" w:styleId="a4">
    <w:name w:val="Основной текст Знак"/>
    <w:link w:val="a3"/>
    <w:semiHidden/>
    <w:locked/>
    <w:rsid w:val="00384A1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rsid w:val="00443AB4"/>
    <w:pPr>
      <w:ind w:right="-170" w:firstLine="180"/>
      <w:jc w:val="both"/>
    </w:pPr>
  </w:style>
  <w:style w:type="character" w:customStyle="1" w:styleId="22">
    <w:name w:val="Основной текст с отступом 2 Знак"/>
    <w:link w:val="21"/>
    <w:semiHidden/>
    <w:locked/>
    <w:rsid w:val="00384A14"/>
    <w:rPr>
      <w:rFonts w:cs="Times New Roman"/>
      <w:sz w:val="20"/>
      <w:szCs w:val="20"/>
    </w:rPr>
  </w:style>
  <w:style w:type="paragraph" w:styleId="a5">
    <w:name w:val="Body Text Indent"/>
    <w:basedOn w:val="a"/>
    <w:link w:val="a6"/>
    <w:rsid w:val="00443AB4"/>
    <w:pPr>
      <w:spacing w:before="20"/>
      <w:jc w:val="both"/>
    </w:pPr>
  </w:style>
  <w:style w:type="character" w:customStyle="1" w:styleId="a6">
    <w:name w:val="Основной текст с отступом Знак"/>
    <w:link w:val="a5"/>
    <w:semiHidden/>
    <w:locked/>
    <w:rsid w:val="00384A14"/>
    <w:rPr>
      <w:rFonts w:cs="Times New Roman"/>
      <w:sz w:val="20"/>
      <w:szCs w:val="20"/>
    </w:rPr>
  </w:style>
  <w:style w:type="paragraph" w:styleId="a7">
    <w:name w:val="Title"/>
    <w:basedOn w:val="a"/>
    <w:link w:val="a8"/>
    <w:qFormat/>
    <w:rsid w:val="00443AB4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locked/>
    <w:rsid w:val="00384A14"/>
    <w:rPr>
      <w:rFonts w:ascii="Cambria" w:hAnsi="Cambria" w:cs="Cambria"/>
      <w:b/>
      <w:bCs/>
      <w:kern w:val="28"/>
      <w:sz w:val="32"/>
      <w:szCs w:val="32"/>
    </w:rPr>
  </w:style>
  <w:style w:type="paragraph" w:customStyle="1" w:styleId="a9">
    <w:name w:val="текст сноски"/>
    <w:basedOn w:val="a"/>
    <w:rsid w:val="00443AB4"/>
  </w:style>
  <w:style w:type="paragraph" w:styleId="31">
    <w:name w:val="Body Text Indent 3"/>
    <w:basedOn w:val="a"/>
    <w:link w:val="32"/>
    <w:rsid w:val="00443AB4"/>
    <w:pPr>
      <w:ind w:firstLine="18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84A14"/>
    <w:rPr>
      <w:rFonts w:cs="Times New Roman"/>
      <w:sz w:val="16"/>
      <w:szCs w:val="16"/>
    </w:rPr>
  </w:style>
  <w:style w:type="paragraph" w:styleId="aa">
    <w:name w:val="header"/>
    <w:basedOn w:val="a"/>
    <w:link w:val="ab"/>
    <w:rsid w:val="00443A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semiHidden/>
    <w:locked/>
    <w:rsid w:val="00384A14"/>
    <w:rPr>
      <w:rFonts w:cs="Times New Roman"/>
      <w:sz w:val="20"/>
      <w:szCs w:val="20"/>
    </w:rPr>
  </w:style>
  <w:style w:type="paragraph" w:styleId="ac">
    <w:name w:val="footer"/>
    <w:basedOn w:val="a"/>
    <w:link w:val="ad"/>
    <w:rsid w:val="00443A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semiHidden/>
    <w:locked/>
    <w:rsid w:val="00384A14"/>
    <w:rPr>
      <w:rFonts w:cs="Times New Roman"/>
      <w:sz w:val="20"/>
      <w:szCs w:val="20"/>
    </w:rPr>
  </w:style>
  <w:style w:type="character" w:styleId="ae">
    <w:name w:val="page number"/>
    <w:rsid w:val="00443AB4"/>
    <w:rPr>
      <w:rFonts w:cs="Times New Roman"/>
    </w:rPr>
  </w:style>
  <w:style w:type="paragraph" w:customStyle="1" w:styleId="caaieiaie4">
    <w:name w:val="caaieiaie 4"/>
    <w:basedOn w:val="a"/>
    <w:next w:val="a"/>
    <w:rsid w:val="00443AB4"/>
    <w:pPr>
      <w:keepNext/>
      <w:tabs>
        <w:tab w:val="left" w:pos="5670"/>
        <w:tab w:val="left" w:pos="6096"/>
      </w:tabs>
    </w:pPr>
    <w:rPr>
      <w:rFonts w:ascii="Arial" w:hAnsi="Arial" w:cs="Arial"/>
      <w:b/>
      <w:bCs/>
    </w:rPr>
  </w:style>
  <w:style w:type="paragraph" w:customStyle="1" w:styleId="11">
    <w:name w:val="Текст1"/>
    <w:basedOn w:val="a"/>
    <w:rsid w:val="00443AB4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customStyle="1" w:styleId="41">
    <w:name w:val="заголовок 4"/>
    <w:basedOn w:val="a"/>
    <w:next w:val="a"/>
    <w:rsid w:val="009275FB"/>
    <w:pPr>
      <w:keepNext/>
      <w:spacing w:before="240" w:after="60"/>
      <w:jc w:val="both"/>
      <w:outlineLvl w:val="3"/>
    </w:pPr>
    <w:rPr>
      <w:rFonts w:ascii="Arial" w:hAnsi="Arial" w:cs="Arial"/>
      <w:b/>
      <w:bCs/>
      <w:i/>
      <w:iCs/>
      <w:sz w:val="24"/>
      <w:szCs w:val="24"/>
    </w:rPr>
  </w:style>
  <w:style w:type="character" w:customStyle="1" w:styleId="Heading5Char">
    <w:name w:val="Heading 5 Char"/>
    <w:semiHidden/>
    <w:locked/>
    <w:rsid w:val="005930E9"/>
    <w:rPr>
      <w:rFonts w:ascii="Calibri" w:hAnsi="Calibri" w:cs="Calibri"/>
      <w:b/>
      <w:bCs/>
      <w:i/>
      <w:iCs/>
      <w:sz w:val="26"/>
      <w:szCs w:val="26"/>
    </w:rPr>
  </w:style>
  <w:style w:type="character" w:customStyle="1" w:styleId="BodyTextIndentChar">
    <w:name w:val="Body Text Indent Char"/>
    <w:semiHidden/>
    <w:locked/>
    <w:rsid w:val="005930E9"/>
    <w:rPr>
      <w:rFonts w:cs="Times New Roman"/>
      <w:sz w:val="24"/>
      <w:szCs w:val="24"/>
    </w:rPr>
  </w:style>
  <w:style w:type="character" w:styleId="af">
    <w:name w:val="Hyperlink"/>
    <w:rsid w:val="0036236A"/>
    <w:rPr>
      <w:color w:val="0000FF"/>
      <w:u w:val="single"/>
    </w:rPr>
  </w:style>
  <w:style w:type="table" w:styleId="af0">
    <w:name w:val="Table Grid"/>
    <w:basedOn w:val="a1"/>
    <w:locked/>
    <w:rsid w:val="00362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rsid w:val="0024164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4164C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76023D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annotation reference"/>
    <w:rsid w:val="00352A1F"/>
    <w:rPr>
      <w:sz w:val="16"/>
      <w:szCs w:val="16"/>
    </w:rPr>
  </w:style>
  <w:style w:type="paragraph" w:styleId="af5">
    <w:name w:val="annotation text"/>
    <w:basedOn w:val="a"/>
    <w:link w:val="af6"/>
    <w:rsid w:val="00352A1F"/>
  </w:style>
  <w:style w:type="character" w:customStyle="1" w:styleId="af6">
    <w:name w:val="Текст примечания Знак"/>
    <w:basedOn w:val="a0"/>
    <w:link w:val="af5"/>
    <w:rsid w:val="00352A1F"/>
  </w:style>
  <w:style w:type="paragraph" w:styleId="af7">
    <w:name w:val="annotation subject"/>
    <w:basedOn w:val="af5"/>
    <w:next w:val="af5"/>
    <w:link w:val="af8"/>
    <w:rsid w:val="00352A1F"/>
    <w:rPr>
      <w:b/>
      <w:bCs/>
    </w:rPr>
  </w:style>
  <w:style w:type="character" w:customStyle="1" w:styleId="af8">
    <w:name w:val="Тема примечания Знак"/>
    <w:link w:val="af7"/>
    <w:rsid w:val="00352A1F"/>
    <w:rPr>
      <w:b/>
      <w:bCs/>
    </w:rPr>
  </w:style>
  <w:style w:type="paragraph" w:styleId="af9">
    <w:name w:val="Revision"/>
    <w:hidden/>
    <w:uiPriority w:val="99"/>
    <w:semiHidden/>
    <w:rsid w:val="002959BF"/>
  </w:style>
  <w:style w:type="paragraph" w:styleId="afa">
    <w:name w:val="List Paragraph"/>
    <w:basedOn w:val="a"/>
    <w:uiPriority w:val="34"/>
    <w:qFormat/>
    <w:rsid w:val="00A84B8C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customStyle="1" w:styleId="Iauiue">
    <w:name w:val="Iau?iue"/>
    <w:basedOn w:val="a"/>
    <w:uiPriority w:val="99"/>
    <w:rsid w:val="00A84B8C"/>
    <w:rPr>
      <w:rFonts w:eastAsia="SimSun"/>
      <w:lang w:eastAsia="en-US"/>
    </w:rPr>
  </w:style>
  <w:style w:type="paragraph" w:customStyle="1" w:styleId="caaieiaie3">
    <w:name w:val="caaieiaie 3"/>
    <w:basedOn w:val="a"/>
    <w:uiPriority w:val="99"/>
    <w:rsid w:val="00A84B8C"/>
    <w:pPr>
      <w:keepNext/>
      <w:jc w:val="both"/>
    </w:pPr>
    <w:rPr>
      <w:rFonts w:eastAsia="SimSun"/>
      <w:color w:val="008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rvestr@harv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8997F-9A05-4A06-8D4D-AD101990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3578</Words>
  <Characters>20399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№_______ECH</vt:lpstr>
    </vt:vector>
  </TitlesOfParts>
  <Company>Central Telegraph</Company>
  <LinksUpToDate>false</LinksUpToDate>
  <CharactersWithSpaces>23930</CharactersWithSpaces>
  <SharedDoc>false</SharedDoc>
  <HLinks>
    <vt:vector size="6" baseType="variant">
      <vt:variant>
        <vt:i4>5046393</vt:i4>
      </vt:variant>
      <vt:variant>
        <vt:i4>0</vt:i4>
      </vt:variant>
      <vt:variant>
        <vt:i4>0</vt:i4>
      </vt:variant>
      <vt:variant>
        <vt:i4>5</vt:i4>
      </vt:variant>
      <vt:variant>
        <vt:lpwstr>mailto:harvestr@harvestr.ru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№_______ECH</dc:title>
  <dc:creator>LIKHACHEV</dc:creator>
  <cp:lastModifiedBy>Zasypkin Andrew S.</cp:lastModifiedBy>
  <cp:revision>22</cp:revision>
  <cp:lastPrinted>2014-12-16T12:53:00Z</cp:lastPrinted>
  <dcterms:created xsi:type="dcterms:W3CDTF">2017-08-15T10:02:00Z</dcterms:created>
  <dcterms:modified xsi:type="dcterms:W3CDTF">2025-03-10T10:52:00Z</dcterms:modified>
</cp:coreProperties>
</file>